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BDB3" w14:textId="5DA32390" w:rsidR="0044355E" w:rsidRPr="0044355E" w:rsidRDefault="0044355E" w:rsidP="0044355E">
      <w:pPr>
        <w:spacing w:line="276" w:lineRule="auto"/>
        <w:rPr>
          <w:rFonts w:ascii="Arial" w:hAnsi="Arial" w:cs="Arial"/>
          <w:b/>
          <w:sz w:val="28"/>
          <w:szCs w:val="28"/>
        </w:rPr>
      </w:pPr>
    </w:p>
    <w:p w14:paraId="632C7556" w14:textId="7DEDA3BA" w:rsidR="0044355E" w:rsidRDefault="0044355E" w:rsidP="0044355E">
      <w:pPr>
        <w:spacing w:line="276" w:lineRule="auto"/>
        <w:rPr>
          <w:rFonts w:ascii="Arial" w:hAnsi="Arial" w:cs="Arial"/>
          <w:b/>
          <w:sz w:val="28"/>
          <w:szCs w:val="28"/>
        </w:rPr>
      </w:pPr>
    </w:p>
    <w:p w14:paraId="0E6779E7" w14:textId="77777777" w:rsidR="00BD3D1C" w:rsidRDefault="00BD3D1C" w:rsidP="0044355E">
      <w:pPr>
        <w:spacing w:line="276" w:lineRule="auto"/>
        <w:rPr>
          <w:rFonts w:ascii="Arial" w:hAnsi="Arial" w:cs="Arial"/>
          <w:b/>
          <w:sz w:val="28"/>
          <w:szCs w:val="28"/>
        </w:rPr>
      </w:pPr>
    </w:p>
    <w:p w14:paraId="7C0500F0" w14:textId="2496320A" w:rsidR="00BD3D1C" w:rsidRDefault="00BD3D1C" w:rsidP="0044355E">
      <w:pPr>
        <w:spacing w:line="276" w:lineRule="auto"/>
        <w:rPr>
          <w:rFonts w:ascii="Arial" w:hAnsi="Arial" w:cs="Arial"/>
          <w:b/>
          <w:sz w:val="28"/>
          <w:szCs w:val="28"/>
        </w:rPr>
      </w:pPr>
    </w:p>
    <w:p w14:paraId="505FF5CD" w14:textId="0F001E9B" w:rsidR="00BD3D1C" w:rsidRDefault="00BD3D1C" w:rsidP="0044355E">
      <w:pPr>
        <w:spacing w:line="276" w:lineRule="auto"/>
        <w:rPr>
          <w:rFonts w:ascii="Arial" w:hAnsi="Arial" w:cs="Arial"/>
          <w:b/>
          <w:sz w:val="28"/>
          <w:szCs w:val="28"/>
        </w:rPr>
      </w:pPr>
    </w:p>
    <w:p w14:paraId="36478CD9" w14:textId="7A1ABFE8" w:rsidR="00BD3D1C" w:rsidRDefault="00BD3D1C" w:rsidP="0044355E">
      <w:pPr>
        <w:spacing w:line="276" w:lineRule="auto"/>
        <w:rPr>
          <w:rFonts w:ascii="Arial" w:hAnsi="Arial" w:cs="Arial"/>
          <w:b/>
          <w:sz w:val="28"/>
          <w:szCs w:val="28"/>
        </w:rPr>
      </w:pPr>
    </w:p>
    <w:p w14:paraId="3A957D62" w14:textId="6F4111D4" w:rsidR="00BD3D1C" w:rsidRDefault="00BB614C" w:rsidP="0044355E">
      <w:pPr>
        <w:spacing w:line="276" w:lineRule="auto"/>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8239" behindDoc="0" locked="0" layoutInCell="1" allowOverlap="1" wp14:anchorId="65104D10" wp14:editId="6A9B987C">
                <wp:simplePos x="0" y="0"/>
                <wp:positionH relativeFrom="margin">
                  <wp:posOffset>26561</wp:posOffset>
                </wp:positionH>
                <wp:positionV relativeFrom="paragraph">
                  <wp:posOffset>69850</wp:posOffset>
                </wp:positionV>
                <wp:extent cx="6634480" cy="4146550"/>
                <wp:effectExtent l="0" t="0" r="13970" b="25400"/>
                <wp:wrapNone/>
                <wp:docPr id="96970820" name="Rectangle 1"/>
                <wp:cNvGraphicFramePr/>
                <a:graphic xmlns:a="http://schemas.openxmlformats.org/drawingml/2006/main">
                  <a:graphicData uri="http://schemas.microsoft.com/office/word/2010/wordprocessingShape">
                    <wps:wsp>
                      <wps:cNvSpPr/>
                      <wps:spPr>
                        <a:xfrm>
                          <a:off x="0" y="0"/>
                          <a:ext cx="6634480" cy="4146550"/>
                        </a:xfrm>
                        <a:prstGeom prst="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1EF97" id="Rectangle 1" o:spid="_x0000_s1026" style="position:absolute;margin-left:2.1pt;margin-top:5.5pt;width:522.4pt;height:326.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" fillcolor="#365f91 [2404]" strokecolor="white [3212]" strokeweight="2pt">
                <w10:wrap anchorx="margin"/>
              </v:rect>
            </w:pict>
          </mc:Fallback>
        </mc:AlternateContent>
      </w:r>
    </w:p>
    <w:p w14:paraId="29873173" w14:textId="77777777" w:rsidR="00BD3D1C" w:rsidRDefault="00BD3D1C" w:rsidP="0044355E">
      <w:pPr>
        <w:spacing w:line="276" w:lineRule="auto"/>
        <w:rPr>
          <w:rFonts w:ascii="Arial" w:hAnsi="Arial" w:cs="Arial"/>
          <w:b/>
          <w:sz w:val="28"/>
          <w:szCs w:val="28"/>
        </w:rPr>
      </w:pPr>
    </w:p>
    <w:p w14:paraId="630FF543" w14:textId="77777777" w:rsidR="00BD3D1C" w:rsidRPr="0044355E" w:rsidRDefault="00BD3D1C" w:rsidP="0044355E">
      <w:pPr>
        <w:spacing w:line="276" w:lineRule="auto"/>
        <w:rPr>
          <w:rFonts w:ascii="Arial" w:hAnsi="Arial" w:cs="Arial"/>
          <w:b/>
          <w:sz w:val="28"/>
          <w:szCs w:val="28"/>
        </w:rPr>
      </w:pPr>
    </w:p>
    <w:p w14:paraId="3B9E4114" w14:textId="6614F005" w:rsidR="0044355E" w:rsidRPr="0044355E" w:rsidRDefault="004C3A07" w:rsidP="0044355E">
      <w:pPr>
        <w:spacing w:line="276" w:lineRule="auto"/>
        <w:rPr>
          <w:rFonts w:ascii="Arial" w:hAnsi="Arial" w:cs="Arial"/>
          <w:b/>
          <w:sz w:val="28"/>
          <w:szCs w:val="28"/>
        </w:rPr>
      </w:pPr>
      <w:r w:rsidRPr="0044355E">
        <w:rPr>
          <w:rFonts w:ascii="Arial" w:hAnsi="Arial" w:cs="Arial"/>
          <w:b/>
          <w:noProof/>
          <w:sz w:val="28"/>
          <w:szCs w:val="28"/>
        </w:rPr>
        <w:drawing>
          <wp:anchor distT="0" distB="0" distL="114300" distR="114300" simplePos="0" relativeHeight="251659264" behindDoc="0" locked="0" layoutInCell="1" allowOverlap="1" wp14:anchorId="413E0FF2" wp14:editId="5DD95BF5">
            <wp:simplePos x="0" y="0"/>
            <wp:positionH relativeFrom="margin">
              <wp:align>center</wp:align>
            </wp:positionH>
            <wp:positionV relativeFrom="paragraph">
              <wp:posOffset>15816</wp:posOffset>
            </wp:positionV>
            <wp:extent cx="2004695" cy="1379220"/>
            <wp:effectExtent l="0" t="0" r="0" b="0"/>
            <wp:wrapSquare wrapText="bothSides"/>
            <wp:docPr id="3" name="Picture 3"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old"/>
                    <pic:cNvPicPr>
                      <a:picLocks noChangeAspect="1" noChangeArrowheads="1"/>
                    </pic:cNvPicPr>
                  </pic:nvPicPr>
                  <pic:blipFill>
                    <a:blip r:embed="rId11" cstate="print">
                      <a:extLst>
                        <a:ext uri="{28A0092B-C50C-407E-A947-70E740481C1C}">
                          <a14:useLocalDpi xmlns:a14="http://schemas.microsoft.com/office/drawing/2010/main" val="0"/>
                        </a:ext>
                      </a:extLst>
                    </a:blip>
                    <a:srcRect t="18225"/>
                    <a:stretch>
                      <a:fillRect/>
                    </a:stretch>
                  </pic:blipFill>
                  <pic:spPr bwMode="auto">
                    <a:xfrm>
                      <a:off x="0" y="0"/>
                      <a:ext cx="2004695" cy="1379220"/>
                    </a:xfrm>
                    <a:prstGeom prst="rect">
                      <a:avLst/>
                    </a:prstGeom>
                    <a:noFill/>
                  </pic:spPr>
                </pic:pic>
              </a:graphicData>
            </a:graphic>
            <wp14:sizeRelH relativeFrom="margin">
              <wp14:pctWidth>0</wp14:pctWidth>
            </wp14:sizeRelH>
            <wp14:sizeRelV relativeFrom="margin">
              <wp14:pctHeight>0</wp14:pctHeight>
            </wp14:sizeRelV>
          </wp:anchor>
        </w:drawing>
      </w:r>
    </w:p>
    <w:p w14:paraId="41337821" w14:textId="7F3D19D5" w:rsidR="0044355E" w:rsidRPr="0044355E" w:rsidRDefault="0044355E" w:rsidP="0044355E">
      <w:pPr>
        <w:spacing w:line="276" w:lineRule="auto"/>
        <w:rPr>
          <w:rFonts w:ascii="Arial" w:hAnsi="Arial" w:cs="Arial"/>
          <w:b/>
          <w:sz w:val="28"/>
          <w:szCs w:val="28"/>
        </w:rPr>
      </w:pPr>
    </w:p>
    <w:p w14:paraId="6E9457FC" w14:textId="77777777" w:rsidR="0044355E" w:rsidRPr="0044355E" w:rsidRDefault="0044355E" w:rsidP="0044355E">
      <w:pPr>
        <w:spacing w:line="276" w:lineRule="auto"/>
        <w:rPr>
          <w:rFonts w:ascii="Arial" w:hAnsi="Arial" w:cs="Arial"/>
          <w:b/>
          <w:sz w:val="28"/>
          <w:szCs w:val="28"/>
        </w:rPr>
      </w:pPr>
    </w:p>
    <w:p w14:paraId="4C00621F" w14:textId="77777777" w:rsidR="0044355E" w:rsidRPr="0044355E" w:rsidRDefault="0044355E" w:rsidP="0044355E">
      <w:pPr>
        <w:spacing w:line="276" w:lineRule="auto"/>
        <w:rPr>
          <w:rFonts w:ascii="Arial" w:hAnsi="Arial" w:cs="Arial"/>
          <w:b/>
          <w:sz w:val="28"/>
          <w:szCs w:val="28"/>
        </w:rPr>
      </w:pPr>
    </w:p>
    <w:p w14:paraId="45C1179A" w14:textId="77777777" w:rsidR="0044355E" w:rsidRPr="0044355E" w:rsidRDefault="0044355E" w:rsidP="0044355E">
      <w:pPr>
        <w:spacing w:line="276" w:lineRule="auto"/>
        <w:rPr>
          <w:rFonts w:ascii="Arial" w:hAnsi="Arial" w:cs="Arial"/>
          <w:b/>
          <w:sz w:val="28"/>
          <w:szCs w:val="28"/>
        </w:rPr>
      </w:pPr>
    </w:p>
    <w:p w14:paraId="1BB34EB5" w14:textId="77777777" w:rsidR="0044355E" w:rsidRPr="0044355E" w:rsidRDefault="0044355E" w:rsidP="0044355E">
      <w:pPr>
        <w:spacing w:line="276" w:lineRule="auto"/>
        <w:rPr>
          <w:rFonts w:ascii="Arial" w:hAnsi="Arial" w:cs="Arial"/>
          <w:b/>
          <w:sz w:val="28"/>
          <w:szCs w:val="28"/>
        </w:rPr>
      </w:pPr>
      <w:r w:rsidRPr="0044355E">
        <w:rPr>
          <w:rFonts w:ascii="Arial" w:hAnsi="Arial" w:cs="Arial"/>
          <w:b/>
          <w:noProof/>
          <w:sz w:val="28"/>
          <w:szCs w:val="28"/>
        </w:rPr>
        <mc:AlternateContent>
          <mc:Choice Requires="wps">
            <w:drawing>
              <wp:anchor distT="45720" distB="45720" distL="114300" distR="114300" simplePos="0" relativeHeight="251660288" behindDoc="0" locked="0" layoutInCell="1" allowOverlap="1" wp14:anchorId="034CC015" wp14:editId="327189D2">
                <wp:simplePos x="0" y="0"/>
                <wp:positionH relativeFrom="margin">
                  <wp:align>center</wp:align>
                </wp:positionH>
                <wp:positionV relativeFrom="paragraph">
                  <wp:posOffset>90805</wp:posOffset>
                </wp:positionV>
                <wp:extent cx="3816350" cy="6915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D8DBD" w14:textId="77777777" w:rsidR="0044355E" w:rsidRPr="00CF6FB6" w:rsidRDefault="0044355E" w:rsidP="0044355E">
                            <w:pPr>
                              <w:tabs>
                                <w:tab w:val="center" w:pos="4513"/>
                                <w:tab w:val="left" w:pos="7584"/>
                              </w:tabs>
                              <w:jc w:val="center"/>
                              <w:rPr>
                                <w:b/>
                              </w:rPr>
                            </w:pPr>
                            <w:r w:rsidRPr="00F0690C">
                              <w:rPr>
                                <w:b/>
                                <w:sz w:val="40"/>
                                <w:szCs w:val="40"/>
                              </w:rPr>
                              <w:t>MIDDLETON CHENEY</w:t>
                            </w:r>
                            <w:r>
                              <w:rPr>
                                <w:b/>
                                <w:sz w:val="40"/>
                                <w:szCs w:val="40"/>
                              </w:rPr>
                              <w:br/>
                            </w:r>
                            <w:r w:rsidRPr="00F0690C">
                              <w:rPr>
                                <w:b/>
                                <w:sz w:val="32"/>
                                <w:szCs w:val="32"/>
                              </w:rPr>
                              <w:t>Parish Council</w:t>
                            </w:r>
                          </w:p>
                          <w:p w14:paraId="36F36BB8" w14:textId="77777777" w:rsidR="0044355E" w:rsidRDefault="0044355E" w:rsidP="0044355E"/>
                          <w:p w14:paraId="3378544D" w14:textId="77777777" w:rsidR="0044355E" w:rsidRDefault="0044355E" w:rsidP="0044355E"/>
                          <w:p w14:paraId="2A46DB60" w14:textId="77777777" w:rsidR="0044355E" w:rsidRDefault="0044355E" w:rsidP="00443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4CC015" id="_x0000_t202" coordsize="21600,21600" o:spt="202" path="m,l,21600r21600,l21600,xe">
                <v:stroke joinstyle="miter"/>
                <v:path gradientshapeok="t" o:connecttype="rect"/>
              </v:shapetype>
              <v:shape id="Text Box 2" o:spid="_x0000_s1026" type="#_x0000_t202" style="position:absolute;margin-left:0;margin-top:7.15pt;width:300.5pt;height:54.4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" stroked="f">
                <v:textbox>
                  <w:txbxContent>
                    <w:p w14:paraId="44BD8DBD" w14:textId="77777777" w:rsidR="0044355E" w:rsidRPr="00CF6FB6" w:rsidRDefault="0044355E" w:rsidP="0044355E">
                      <w:pPr>
                        <w:tabs>
                          <w:tab w:val="center" w:pos="4513"/>
                          <w:tab w:val="left" w:pos="7584"/>
                        </w:tabs>
                        <w:jc w:val="center"/>
                        <w:rPr>
                          <w:b/>
                        </w:rPr>
                      </w:pPr>
                      <w:r w:rsidRPr="00F0690C">
                        <w:rPr>
                          <w:b/>
                          <w:sz w:val="40"/>
                          <w:szCs w:val="40"/>
                        </w:rPr>
                        <w:t>MIDDLETON CHENEY</w:t>
                      </w:r>
                      <w:r>
                        <w:rPr>
                          <w:b/>
                          <w:sz w:val="40"/>
                          <w:szCs w:val="40"/>
                        </w:rPr>
                        <w:br/>
                      </w:r>
                      <w:r w:rsidRPr="00F0690C">
                        <w:rPr>
                          <w:b/>
                          <w:sz w:val="32"/>
                          <w:szCs w:val="32"/>
                        </w:rPr>
                        <w:t>Parish Council</w:t>
                      </w:r>
                    </w:p>
                    <w:p w14:paraId="36F36BB8" w14:textId="77777777" w:rsidR="0044355E" w:rsidRDefault="0044355E" w:rsidP="0044355E"/>
                    <w:p w14:paraId="3378544D" w14:textId="77777777" w:rsidR="0044355E" w:rsidRDefault="0044355E" w:rsidP="0044355E"/>
                    <w:p w14:paraId="2A46DB60" w14:textId="77777777" w:rsidR="0044355E" w:rsidRDefault="0044355E" w:rsidP="0044355E"/>
                  </w:txbxContent>
                </v:textbox>
                <w10:wrap type="square" anchorx="margin"/>
              </v:shape>
            </w:pict>
          </mc:Fallback>
        </mc:AlternateContent>
      </w:r>
    </w:p>
    <w:p w14:paraId="48DF2E79" w14:textId="562BBF0A" w:rsidR="0044355E" w:rsidRDefault="0044355E" w:rsidP="0044355E">
      <w:pPr>
        <w:spacing w:line="276" w:lineRule="auto"/>
        <w:rPr>
          <w:rFonts w:ascii="Arial" w:hAnsi="Arial" w:cs="Arial"/>
          <w:b/>
          <w:sz w:val="28"/>
          <w:szCs w:val="28"/>
        </w:rPr>
      </w:pPr>
    </w:p>
    <w:p w14:paraId="08E3DD3B" w14:textId="77777777" w:rsidR="004C3A07" w:rsidRPr="0044355E" w:rsidRDefault="004C3A07" w:rsidP="0044355E">
      <w:pPr>
        <w:spacing w:line="276" w:lineRule="auto"/>
        <w:rPr>
          <w:rFonts w:ascii="Arial" w:hAnsi="Arial" w:cs="Arial"/>
          <w:b/>
          <w:sz w:val="28"/>
          <w:szCs w:val="28"/>
        </w:rPr>
      </w:pPr>
    </w:p>
    <w:p w14:paraId="3506C50E" w14:textId="74170ECA" w:rsidR="0044355E" w:rsidRPr="0044355E" w:rsidRDefault="0044355E" w:rsidP="0044355E">
      <w:pPr>
        <w:spacing w:line="276" w:lineRule="auto"/>
        <w:rPr>
          <w:rFonts w:ascii="Arial" w:hAnsi="Arial" w:cs="Arial"/>
          <w:b/>
          <w:sz w:val="28"/>
          <w:szCs w:val="28"/>
        </w:rPr>
      </w:pPr>
    </w:p>
    <w:p w14:paraId="7CF0F9CE" w14:textId="5E3F819C" w:rsidR="003224B4" w:rsidRPr="001C2A1D" w:rsidRDefault="001249AA" w:rsidP="004C3A07">
      <w:pPr>
        <w:spacing w:line="276" w:lineRule="auto"/>
        <w:jc w:val="center"/>
        <w:rPr>
          <w:rFonts w:ascii="Arial" w:hAnsi="Arial" w:cs="Arial"/>
          <w:sz w:val="22"/>
          <w:szCs w:val="22"/>
        </w:rPr>
      </w:pPr>
      <w:r w:rsidRPr="001249AA">
        <w:rPr>
          <w:rFonts w:ascii="Arial" w:hAnsi="Arial" w:cs="Arial"/>
          <w:b/>
          <w:bCs/>
          <w:noProof/>
          <w:sz w:val="22"/>
          <w:szCs w:val="22"/>
        </w:rPr>
        <mc:AlternateContent>
          <mc:Choice Requires="wps">
            <w:drawing>
              <wp:anchor distT="45720" distB="45720" distL="114300" distR="114300" simplePos="0" relativeHeight="251662336" behindDoc="0" locked="0" layoutInCell="1" allowOverlap="1" wp14:anchorId="041B4273" wp14:editId="455C21A0">
                <wp:simplePos x="0" y="0"/>
                <wp:positionH relativeFrom="margin">
                  <wp:align>center</wp:align>
                </wp:positionH>
                <wp:positionV relativeFrom="paragraph">
                  <wp:posOffset>8693</wp:posOffset>
                </wp:positionV>
                <wp:extent cx="2360930" cy="1404620"/>
                <wp:effectExtent l="0" t="0" r="2032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5E3ADEE" w14:textId="7FC76E95" w:rsidR="001249AA" w:rsidRPr="001C2A1D" w:rsidRDefault="001249AA" w:rsidP="001249AA">
                            <w:pPr>
                              <w:spacing w:line="276" w:lineRule="auto"/>
                              <w:jc w:val="center"/>
                              <w:rPr>
                                <w:rFonts w:ascii="Arial" w:hAnsi="Arial" w:cs="Arial"/>
                                <w:sz w:val="22"/>
                                <w:szCs w:val="22"/>
                              </w:rPr>
                            </w:pPr>
                            <w:r>
                              <w:rPr>
                                <w:rFonts w:ascii="Arial" w:hAnsi="Arial" w:cs="Arial"/>
                                <w:b/>
                                <w:sz w:val="28"/>
                                <w:szCs w:val="28"/>
                              </w:rPr>
                              <w:t>STANDING ORDERS</w:t>
                            </w:r>
                            <w:r>
                              <w:rPr>
                                <w:rFonts w:ascii="Arial" w:hAnsi="Arial" w:cs="Arial"/>
                                <w:b/>
                                <w:sz w:val="28"/>
                                <w:szCs w:val="28"/>
                              </w:rPr>
                              <w:br/>
                              <w:t>2023/24</w:t>
                            </w:r>
                          </w:p>
                          <w:p w14:paraId="3FBAE306" w14:textId="43787904" w:rsidR="001249AA" w:rsidRDefault="001249A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1B4273" id="_x0000_s1027" type="#_x0000_t202" style="position:absolute;left:0;text-align:left;margin-left:0;margin-top:.7pt;width:185.9pt;height:110.6pt;z-index:25166233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">
                <v:textbox style="mso-fit-shape-to-text:t">
                  <w:txbxContent>
                    <w:p w14:paraId="75E3ADEE" w14:textId="7FC76E95" w:rsidR="001249AA" w:rsidRPr="001C2A1D" w:rsidRDefault="001249AA" w:rsidP="001249AA">
                      <w:pPr>
                        <w:spacing w:line="276" w:lineRule="auto"/>
                        <w:jc w:val="center"/>
                        <w:rPr>
                          <w:rFonts w:ascii="Arial" w:hAnsi="Arial" w:cs="Arial"/>
                          <w:sz w:val="22"/>
                          <w:szCs w:val="22"/>
                        </w:rPr>
                      </w:pPr>
                      <w:r>
                        <w:rPr>
                          <w:rFonts w:ascii="Arial" w:hAnsi="Arial" w:cs="Arial"/>
                          <w:b/>
                          <w:sz w:val="28"/>
                          <w:szCs w:val="28"/>
                        </w:rPr>
                        <w:t>STANDING ORDERS</w:t>
                      </w:r>
                      <w:r>
                        <w:rPr>
                          <w:rFonts w:ascii="Arial" w:hAnsi="Arial" w:cs="Arial"/>
                          <w:b/>
                          <w:sz w:val="28"/>
                          <w:szCs w:val="28"/>
                        </w:rPr>
                        <w:br/>
                        <w:t>2023/24</w:t>
                      </w:r>
                    </w:p>
                    <w:p w14:paraId="3FBAE306" w14:textId="43787904" w:rsidR="001249AA" w:rsidRDefault="001249AA"/>
                  </w:txbxContent>
                </v:textbox>
                <w10:wrap type="square" anchorx="margin"/>
              </v:shape>
            </w:pict>
          </mc:Fallback>
        </mc:AlternateContent>
      </w:r>
      <w:r w:rsidR="0044355E">
        <w:rPr>
          <w:rFonts w:ascii="Arial" w:hAnsi="Arial" w:cs="Arial"/>
          <w:b/>
          <w:sz w:val="28"/>
          <w:szCs w:val="28"/>
        </w:rPr>
        <w:t>STANDING</w:t>
      </w:r>
      <w:r w:rsidR="00F4454A">
        <w:rPr>
          <w:rFonts w:ascii="Arial" w:hAnsi="Arial" w:cs="Arial"/>
          <w:b/>
          <w:sz w:val="28"/>
          <w:szCs w:val="28"/>
        </w:rPr>
        <w:t xml:space="preserve"> </w:t>
      </w:r>
      <w:r w:rsidR="0044355E">
        <w:rPr>
          <w:rFonts w:ascii="Arial" w:hAnsi="Arial" w:cs="Arial"/>
          <w:b/>
          <w:sz w:val="28"/>
          <w:szCs w:val="28"/>
        </w:rPr>
        <w:t>ORDERS</w:t>
      </w:r>
      <w:r w:rsidR="0044355E">
        <w:rPr>
          <w:rFonts w:ascii="Arial" w:hAnsi="Arial" w:cs="Arial"/>
          <w:b/>
          <w:sz w:val="28"/>
          <w:szCs w:val="28"/>
        </w:rPr>
        <w:br/>
        <w:t>2023/24</w:t>
      </w:r>
    </w:p>
    <w:p w14:paraId="43AC41D5" w14:textId="77777777" w:rsidR="003224B4" w:rsidRPr="001C2A1D" w:rsidRDefault="003224B4" w:rsidP="001C2A1D">
      <w:pPr>
        <w:spacing w:line="276" w:lineRule="auto"/>
        <w:rPr>
          <w:rFonts w:ascii="Arial" w:hAnsi="Arial" w:cs="Arial"/>
          <w:sz w:val="22"/>
          <w:szCs w:val="22"/>
        </w:rPr>
      </w:pPr>
    </w:p>
    <w:p w14:paraId="426654BB" w14:textId="6A9782EF"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3BBD8996" w14:textId="1966B9E1"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3EF1C7E6" w14:textId="77777777" w:rsidR="004C3A07" w:rsidRPr="001C2A1D" w:rsidRDefault="004C3A07"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Default="003224B4" w:rsidP="001C2A1D">
      <w:pPr>
        <w:spacing w:line="276" w:lineRule="auto"/>
        <w:rPr>
          <w:rFonts w:ascii="Arial" w:hAnsi="Arial" w:cs="Arial"/>
          <w:sz w:val="22"/>
          <w:szCs w:val="22"/>
        </w:rPr>
      </w:pPr>
    </w:p>
    <w:p w14:paraId="6ED22E13" w14:textId="77777777" w:rsidR="00BB614C" w:rsidRDefault="00BB614C" w:rsidP="001C2A1D">
      <w:pPr>
        <w:spacing w:line="276" w:lineRule="auto"/>
        <w:rPr>
          <w:rFonts w:ascii="Arial" w:hAnsi="Arial" w:cs="Arial"/>
          <w:sz w:val="22"/>
          <w:szCs w:val="22"/>
        </w:rPr>
      </w:pPr>
    </w:p>
    <w:p w14:paraId="4A1EDAE7" w14:textId="77777777" w:rsidR="00BB614C" w:rsidRDefault="00BB614C" w:rsidP="001C2A1D">
      <w:pPr>
        <w:spacing w:line="276" w:lineRule="auto"/>
        <w:rPr>
          <w:rFonts w:ascii="Arial" w:hAnsi="Arial" w:cs="Arial"/>
          <w:sz w:val="22"/>
          <w:szCs w:val="22"/>
        </w:rPr>
      </w:pPr>
    </w:p>
    <w:p w14:paraId="24E178CC" w14:textId="77777777" w:rsidR="00BB614C" w:rsidRPr="001C2A1D" w:rsidRDefault="00BB614C"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Default="003224B4" w:rsidP="001C2A1D">
      <w:pPr>
        <w:spacing w:line="276" w:lineRule="auto"/>
        <w:rPr>
          <w:rFonts w:ascii="Arial" w:hAnsi="Arial" w:cs="Arial"/>
          <w:sz w:val="22"/>
          <w:szCs w:val="22"/>
        </w:rPr>
      </w:pPr>
    </w:p>
    <w:p w14:paraId="357E8761" w14:textId="77777777" w:rsidR="0044355E" w:rsidRDefault="0044355E"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53D545E3" w14:textId="77777777" w:rsidR="00D22A12" w:rsidRPr="001C2A1D" w:rsidRDefault="00D22A12" w:rsidP="00D22A12">
      <w:pPr>
        <w:tabs>
          <w:tab w:val="left" w:pos="2040"/>
        </w:tabs>
        <w:spacing w:line="276" w:lineRule="auto"/>
        <w:rPr>
          <w:rFonts w:ascii="Arial" w:hAnsi="Arial" w:cs="Arial"/>
          <w:sz w:val="22"/>
          <w:szCs w:val="22"/>
        </w:rPr>
      </w:pPr>
      <w:r>
        <w:rPr>
          <w:rFonts w:ascii="Arial" w:hAnsi="Arial" w:cs="Arial"/>
          <w:sz w:val="22"/>
          <w:szCs w:val="22"/>
        </w:rPr>
        <w:tab/>
      </w:r>
    </w:p>
    <w:tbl>
      <w:tblPr>
        <w:tblStyle w:val="TableGrid"/>
        <w:tblW w:w="9587" w:type="dxa"/>
        <w:tblInd w:w="-5" w:type="dxa"/>
        <w:tblLook w:val="04A0" w:firstRow="1" w:lastRow="0" w:firstColumn="1" w:lastColumn="0" w:noHBand="0" w:noVBand="1"/>
      </w:tblPr>
      <w:tblGrid>
        <w:gridCol w:w="4962"/>
        <w:gridCol w:w="4625"/>
      </w:tblGrid>
      <w:tr w:rsidR="00D22A12" w:rsidRPr="00D22A12" w14:paraId="1A2F99A9" w14:textId="77777777" w:rsidTr="00D74162">
        <w:trPr>
          <w:trHeight w:val="205"/>
        </w:trPr>
        <w:tc>
          <w:tcPr>
            <w:tcW w:w="4962" w:type="dxa"/>
          </w:tcPr>
          <w:p w14:paraId="37E7063C" w14:textId="72A0FDD8" w:rsidR="00D22A12" w:rsidRPr="00D22A12" w:rsidRDefault="00D22A12" w:rsidP="00D22A12">
            <w:pPr>
              <w:tabs>
                <w:tab w:val="left" w:pos="2040"/>
              </w:tabs>
              <w:spacing w:line="276" w:lineRule="auto"/>
              <w:rPr>
                <w:rFonts w:ascii="Arial" w:hAnsi="Arial" w:cs="Arial"/>
                <w:sz w:val="22"/>
                <w:szCs w:val="22"/>
              </w:rPr>
            </w:pPr>
            <w:r w:rsidRPr="00D22A12">
              <w:rPr>
                <w:rFonts w:ascii="Arial" w:hAnsi="Arial" w:cs="Arial"/>
                <w:b/>
                <w:bCs/>
                <w:sz w:val="22"/>
                <w:szCs w:val="22"/>
              </w:rPr>
              <w:t>Category</w:t>
            </w:r>
            <w:r w:rsidRPr="00D22A12">
              <w:rPr>
                <w:rFonts w:ascii="Arial" w:hAnsi="Arial" w:cs="Arial"/>
                <w:sz w:val="22"/>
                <w:szCs w:val="22"/>
              </w:rPr>
              <w:t xml:space="preserve">: </w:t>
            </w:r>
            <w:r w:rsidR="00265975">
              <w:rPr>
                <w:rFonts w:ascii="Arial" w:hAnsi="Arial" w:cs="Arial"/>
                <w:sz w:val="22"/>
                <w:szCs w:val="22"/>
              </w:rPr>
              <w:t>Policy</w:t>
            </w:r>
          </w:p>
        </w:tc>
        <w:tc>
          <w:tcPr>
            <w:tcW w:w="4625" w:type="dxa"/>
          </w:tcPr>
          <w:p w14:paraId="34E6ED6F" w14:textId="77777777" w:rsidR="00D22A12" w:rsidRPr="00D22A12" w:rsidRDefault="00D22A12" w:rsidP="00D22A12">
            <w:pPr>
              <w:tabs>
                <w:tab w:val="left" w:pos="2040"/>
              </w:tabs>
              <w:spacing w:line="276" w:lineRule="auto"/>
              <w:rPr>
                <w:rFonts w:ascii="Arial" w:hAnsi="Arial" w:cs="Arial"/>
                <w:sz w:val="22"/>
                <w:szCs w:val="22"/>
              </w:rPr>
            </w:pPr>
            <w:r w:rsidRPr="00D22A12">
              <w:rPr>
                <w:rFonts w:ascii="Arial" w:hAnsi="Arial" w:cs="Arial"/>
                <w:b/>
                <w:bCs/>
                <w:sz w:val="22"/>
                <w:szCs w:val="22"/>
              </w:rPr>
              <w:t>Status</w:t>
            </w:r>
            <w:r w:rsidRPr="00D22A12">
              <w:rPr>
                <w:rFonts w:ascii="Arial" w:hAnsi="Arial" w:cs="Arial"/>
                <w:sz w:val="22"/>
                <w:szCs w:val="22"/>
              </w:rPr>
              <w:t>: Adopted</w:t>
            </w:r>
          </w:p>
        </w:tc>
      </w:tr>
      <w:tr w:rsidR="00D22A12" w:rsidRPr="00D22A12" w14:paraId="3524C196" w14:textId="77777777" w:rsidTr="00D74162">
        <w:trPr>
          <w:trHeight w:val="413"/>
        </w:trPr>
        <w:tc>
          <w:tcPr>
            <w:tcW w:w="4962" w:type="dxa"/>
          </w:tcPr>
          <w:p w14:paraId="2F26B62C" w14:textId="77777777" w:rsidR="00D22A12" w:rsidRPr="00D22A12" w:rsidRDefault="00D22A12" w:rsidP="00D22A12">
            <w:pPr>
              <w:tabs>
                <w:tab w:val="left" w:pos="2040"/>
              </w:tabs>
              <w:spacing w:line="276" w:lineRule="auto"/>
              <w:rPr>
                <w:rFonts w:ascii="Arial" w:hAnsi="Arial" w:cs="Arial"/>
                <w:sz w:val="22"/>
                <w:szCs w:val="22"/>
              </w:rPr>
            </w:pPr>
            <w:r w:rsidRPr="00D22A12">
              <w:rPr>
                <w:rFonts w:ascii="Arial" w:hAnsi="Arial" w:cs="Arial"/>
                <w:b/>
                <w:bCs/>
                <w:sz w:val="22"/>
                <w:szCs w:val="22"/>
              </w:rPr>
              <w:t>Responsible</w:t>
            </w:r>
            <w:r w:rsidRPr="00D22A12">
              <w:rPr>
                <w:rFonts w:ascii="Arial" w:hAnsi="Arial" w:cs="Arial"/>
                <w:sz w:val="22"/>
                <w:szCs w:val="22"/>
              </w:rPr>
              <w:t>: Clerk/RFO</w:t>
            </w:r>
          </w:p>
        </w:tc>
        <w:tc>
          <w:tcPr>
            <w:tcW w:w="4625" w:type="dxa"/>
          </w:tcPr>
          <w:p w14:paraId="7B277E49" w14:textId="5414DF63" w:rsidR="00D22A12" w:rsidRPr="00D22A12" w:rsidRDefault="00D22A12" w:rsidP="00D22A12">
            <w:pPr>
              <w:tabs>
                <w:tab w:val="left" w:pos="2040"/>
              </w:tabs>
              <w:spacing w:line="276" w:lineRule="auto"/>
              <w:rPr>
                <w:rFonts w:ascii="Arial" w:hAnsi="Arial" w:cs="Arial"/>
                <w:sz w:val="22"/>
                <w:szCs w:val="22"/>
              </w:rPr>
            </w:pPr>
            <w:r w:rsidRPr="00D22A12">
              <w:rPr>
                <w:rFonts w:ascii="Arial" w:hAnsi="Arial" w:cs="Arial"/>
                <w:b/>
                <w:bCs/>
                <w:sz w:val="22"/>
                <w:szCs w:val="22"/>
              </w:rPr>
              <w:t>Adoption minute ref</w:t>
            </w:r>
            <w:r w:rsidRPr="00D22A12">
              <w:rPr>
                <w:rFonts w:ascii="Arial" w:hAnsi="Arial" w:cs="Arial"/>
                <w:sz w:val="22"/>
                <w:szCs w:val="22"/>
              </w:rPr>
              <w:t>: 23/</w:t>
            </w:r>
            <w:r w:rsidR="0080617E">
              <w:rPr>
                <w:rFonts w:ascii="Arial" w:hAnsi="Arial" w:cs="Arial"/>
                <w:sz w:val="22"/>
                <w:szCs w:val="22"/>
              </w:rPr>
              <w:t>124</w:t>
            </w:r>
          </w:p>
        </w:tc>
      </w:tr>
      <w:tr w:rsidR="00D22A12" w:rsidRPr="00D22A12" w14:paraId="3359C29E" w14:textId="77777777" w:rsidTr="00D74162">
        <w:trPr>
          <w:trHeight w:val="413"/>
        </w:trPr>
        <w:tc>
          <w:tcPr>
            <w:tcW w:w="4962" w:type="dxa"/>
          </w:tcPr>
          <w:p w14:paraId="5E237620" w14:textId="616E444F" w:rsidR="00D22A12" w:rsidRPr="00D22A12" w:rsidRDefault="00D22A12" w:rsidP="00D22A12">
            <w:pPr>
              <w:tabs>
                <w:tab w:val="left" w:pos="2040"/>
              </w:tabs>
              <w:spacing w:line="276" w:lineRule="auto"/>
              <w:rPr>
                <w:rFonts w:ascii="Arial" w:hAnsi="Arial" w:cs="Arial"/>
                <w:sz w:val="22"/>
                <w:szCs w:val="22"/>
              </w:rPr>
            </w:pPr>
            <w:r w:rsidRPr="00D22A12">
              <w:rPr>
                <w:rFonts w:ascii="Arial" w:hAnsi="Arial" w:cs="Arial"/>
                <w:b/>
                <w:bCs/>
                <w:sz w:val="22"/>
                <w:szCs w:val="22"/>
              </w:rPr>
              <w:t>Applicable to</w:t>
            </w:r>
            <w:r w:rsidRPr="00D22A12">
              <w:rPr>
                <w:rFonts w:ascii="Arial" w:hAnsi="Arial" w:cs="Arial"/>
                <w:sz w:val="22"/>
                <w:szCs w:val="22"/>
              </w:rPr>
              <w:t xml:space="preserve">: </w:t>
            </w:r>
            <w:r w:rsidR="00641435">
              <w:rPr>
                <w:rFonts w:ascii="Arial" w:hAnsi="Arial" w:cs="Arial"/>
                <w:sz w:val="22"/>
                <w:szCs w:val="22"/>
              </w:rPr>
              <w:t>Full Council</w:t>
            </w:r>
          </w:p>
        </w:tc>
        <w:tc>
          <w:tcPr>
            <w:tcW w:w="4625" w:type="dxa"/>
          </w:tcPr>
          <w:p w14:paraId="11779347" w14:textId="7D45AE70" w:rsidR="00D22A12" w:rsidRPr="00D22A12" w:rsidRDefault="00D22A12" w:rsidP="00D22A12">
            <w:pPr>
              <w:tabs>
                <w:tab w:val="left" w:pos="2040"/>
              </w:tabs>
              <w:spacing w:line="276" w:lineRule="auto"/>
              <w:rPr>
                <w:rFonts w:ascii="Arial" w:hAnsi="Arial" w:cs="Arial"/>
                <w:sz w:val="22"/>
                <w:szCs w:val="22"/>
              </w:rPr>
            </w:pPr>
            <w:r w:rsidRPr="00D22A12">
              <w:rPr>
                <w:rFonts w:ascii="Arial" w:hAnsi="Arial" w:cs="Arial"/>
                <w:b/>
                <w:bCs/>
                <w:sz w:val="22"/>
                <w:szCs w:val="22"/>
              </w:rPr>
              <w:t>Adoption date</w:t>
            </w:r>
            <w:r w:rsidRPr="00D22A12">
              <w:rPr>
                <w:rFonts w:ascii="Arial" w:hAnsi="Arial" w:cs="Arial"/>
                <w:sz w:val="22"/>
                <w:szCs w:val="22"/>
              </w:rPr>
              <w:t>:</w:t>
            </w:r>
            <w:r w:rsidR="0080617E">
              <w:rPr>
                <w:rFonts w:ascii="Arial" w:hAnsi="Arial" w:cs="Arial"/>
                <w:sz w:val="22"/>
                <w:szCs w:val="22"/>
              </w:rPr>
              <w:t>09/05/2023</w:t>
            </w:r>
          </w:p>
        </w:tc>
      </w:tr>
      <w:tr w:rsidR="00D22A12" w:rsidRPr="00D22A12" w14:paraId="41BD06B5" w14:textId="77777777" w:rsidTr="00D74162">
        <w:trPr>
          <w:trHeight w:val="421"/>
        </w:trPr>
        <w:tc>
          <w:tcPr>
            <w:tcW w:w="4962" w:type="dxa"/>
          </w:tcPr>
          <w:p w14:paraId="158BE73E" w14:textId="7F18CB5E" w:rsidR="00D22A12" w:rsidRPr="00D22A12" w:rsidRDefault="00D22A12" w:rsidP="00D22A12">
            <w:pPr>
              <w:tabs>
                <w:tab w:val="left" w:pos="2040"/>
              </w:tabs>
              <w:spacing w:line="276" w:lineRule="auto"/>
              <w:rPr>
                <w:rFonts w:ascii="Arial" w:hAnsi="Arial" w:cs="Arial"/>
                <w:sz w:val="22"/>
                <w:szCs w:val="22"/>
              </w:rPr>
            </w:pPr>
            <w:r w:rsidRPr="00D22A12">
              <w:rPr>
                <w:rFonts w:ascii="Arial" w:hAnsi="Arial" w:cs="Arial"/>
                <w:b/>
                <w:bCs/>
                <w:sz w:val="22"/>
                <w:szCs w:val="22"/>
              </w:rPr>
              <w:t>Version</w:t>
            </w:r>
            <w:r w:rsidRPr="00D22A12">
              <w:rPr>
                <w:rFonts w:ascii="Arial" w:hAnsi="Arial" w:cs="Arial"/>
                <w:sz w:val="22"/>
                <w:szCs w:val="22"/>
              </w:rPr>
              <w:t>: 1.</w:t>
            </w:r>
            <w:r w:rsidR="0080617E">
              <w:rPr>
                <w:rFonts w:ascii="Arial" w:hAnsi="Arial" w:cs="Arial"/>
                <w:sz w:val="22"/>
                <w:szCs w:val="22"/>
              </w:rPr>
              <w:t>1</w:t>
            </w:r>
          </w:p>
        </w:tc>
        <w:tc>
          <w:tcPr>
            <w:tcW w:w="4625" w:type="dxa"/>
          </w:tcPr>
          <w:p w14:paraId="3332DFB6" w14:textId="729A878A" w:rsidR="00D22A12" w:rsidRPr="00D22A12" w:rsidRDefault="00D22A12" w:rsidP="00D22A12">
            <w:pPr>
              <w:tabs>
                <w:tab w:val="left" w:pos="2040"/>
              </w:tabs>
              <w:spacing w:line="276" w:lineRule="auto"/>
              <w:rPr>
                <w:rFonts w:ascii="Arial" w:hAnsi="Arial" w:cs="Arial"/>
                <w:sz w:val="22"/>
                <w:szCs w:val="22"/>
              </w:rPr>
            </w:pPr>
            <w:r w:rsidRPr="00D22A12">
              <w:rPr>
                <w:rFonts w:ascii="Arial" w:hAnsi="Arial" w:cs="Arial"/>
                <w:b/>
                <w:bCs/>
                <w:sz w:val="22"/>
                <w:szCs w:val="22"/>
              </w:rPr>
              <w:t>Next review</w:t>
            </w:r>
            <w:r w:rsidRPr="00D22A12">
              <w:rPr>
                <w:rFonts w:ascii="Arial" w:hAnsi="Arial" w:cs="Arial"/>
                <w:sz w:val="22"/>
                <w:szCs w:val="22"/>
              </w:rPr>
              <w:t xml:space="preserve">: </w:t>
            </w:r>
            <w:r w:rsidR="0080617E">
              <w:rPr>
                <w:rFonts w:ascii="Arial" w:hAnsi="Arial" w:cs="Arial"/>
                <w:sz w:val="22"/>
                <w:szCs w:val="22"/>
              </w:rPr>
              <w:t>05/2024</w:t>
            </w:r>
          </w:p>
        </w:tc>
      </w:tr>
    </w:tbl>
    <w:p w14:paraId="1EB1EFBF" w14:textId="389F56E4" w:rsidR="003224B4" w:rsidRPr="001C2A1D" w:rsidRDefault="003224B4" w:rsidP="00D22A12">
      <w:pPr>
        <w:tabs>
          <w:tab w:val="left" w:pos="2040"/>
        </w:tabs>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0" w:name="_Toc357072129"/>
      <w:bookmarkStart w:id="1" w:name="_Toc359318554"/>
      <w:bookmarkStart w:id="2" w:name="_Toc359334502"/>
      <w:bookmarkStart w:id="3"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lastRenderedPageBreak/>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BB614C"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06CD0B2" w14:textId="793569F7" w:rsidR="00EE2E3E" w:rsidRPr="00D17972" w:rsidRDefault="001E3ED6" w:rsidP="009531A0">
      <w:pPr>
        <w:pStyle w:val="Heading1"/>
        <w:numPr>
          <w:ilvl w:val="0"/>
          <w:numId w:val="0"/>
        </w:numPr>
        <w:spacing w:before="0" w:after="200" w:line="276" w:lineRule="auto"/>
        <w:rPr>
          <w:rFonts w:ascii="Arial" w:hAnsi="Arial" w:cs="Arial"/>
          <w:b/>
          <w:bCs w:val="0"/>
          <w:szCs w:val="22"/>
        </w:rPr>
      </w:pPr>
      <w:r w:rsidRPr="001C2A1D">
        <w:rPr>
          <w:rFonts w:ascii="Arial" w:hAnsi="Arial" w:cs="Arial"/>
          <w:b/>
          <w:szCs w:val="22"/>
        </w:rPr>
        <w:br w:type="page"/>
      </w:r>
      <w:bookmarkStart w:id="4" w:name="_Toc509571989"/>
      <w:bookmarkStart w:id="5" w:name="_Toc359336483"/>
      <w:r w:rsidR="00EE2E3E" w:rsidRPr="001C2A1D">
        <w:rPr>
          <w:rFonts w:ascii="Arial" w:hAnsi="Arial" w:cs="Arial"/>
          <w:b/>
          <w:sz w:val="28"/>
        </w:rPr>
        <w:lastRenderedPageBreak/>
        <w:t>INTRODUCTION</w:t>
      </w:r>
      <w:bookmarkEnd w:id="4"/>
      <w:r w:rsidR="00D17972" w:rsidRPr="00D17972">
        <w:rPr>
          <w:rFonts w:ascii="Arial" w:hAnsi="Arial" w:cs="Arial"/>
          <w:b/>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7770852" w14:textId="218A7071" w:rsidR="00D529C3" w:rsidRPr="001C2A1D" w:rsidRDefault="009531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9531A0">
        <w:rPr>
          <w:rFonts w:ascii="Arial" w:hAnsi="Arial" w:cs="Arial"/>
          <w:bCs/>
          <w:color w:val="000000"/>
          <w:sz w:val="22"/>
          <w:szCs w:val="22"/>
          <w:lang w:bidi="en-US"/>
        </w:rPr>
        <w:t>S</w:t>
      </w:r>
      <w:r w:rsidR="00EE2E3E" w:rsidRPr="001C2A1D">
        <w:rPr>
          <w:rFonts w:ascii="Arial" w:hAnsi="Arial" w:cs="Arial"/>
          <w:color w:val="000000"/>
          <w:sz w:val="22"/>
          <w:szCs w:val="22"/>
          <w:lang w:bidi="en-US"/>
        </w:rPr>
        <w:t xml:space="preserve">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w:t>
      </w:r>
    </w:p>
    <w:p w14:paraId="238294EA" w14:textId="57086C73" w:rsidR="00EE2E3E" w:rsidRPr="001C2A1D" w:rsidRDefault="00EE2E3E" w:rsidP="009531A0">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4ABA7CE1" w14:textId="2F14C16C" w:rsidR="00616F7D" w:rsidRDefault="00616F7D" w:rsidP="001C2A1D">
      <w:pPr>
        <w:spacing w:line="276" w:lineRule="auto"/>
        <w:rPr>
          <w:rFonts w:ascii="Arial" w:hAnsi="Arial" w:cs="Arial"/>
          <w:b/>
          <w:sz w:val="22"/>
          <w:szCs w:val="22"/>
        </w:rPr>
      </w:pPr>
    </w:p>
    <w:p w14:paraId="241CA81D" w14:textId="77777777" w:rsidR="001B4729" w:rsidRDefault="001B4729" w:rsidP="001C2A1D">
      <w:pPr>
        <w:spacing w:line="276" w:lineRule="auto"/>
        <w:rPr>
          <w:rFonts w:ascii="Arial" w:hAnsi="Arial" w:cs="Arial"/>
          <w:b/>
          <w:sz w:val="22"/>
          <w:szCs w:val="22"/>
        </w:rPr>
      </w:pPr>
    </w:p>
    <w:p w14:paraId="56FDF5AD" w14:textId="77777777" w:rsidR="001B4729" w:rsidRDefault="001B4729" w:rsidP="001C2A1D">
      <w:pPr>
        <w:spacing w:line="276" w:lineRule="auto"/>
        <w:rPr>
          <w:rFonts w:ascii="Arial" w:hAnsi="Arial" w:cs="Arial"/>
          <w:b/>
          <w:sz w:val="22"/>
          <w:szCs w:val="22"/>
        </w:rPr>
      </w:pPr>
    </w:p>
    <w:p w14:paraId="531D979F" w14:textId="77777777" w:rsidR="001B4729" w:rsidRDefault="001B4729" w:rsidP="001C2A1D">
      <w:pPr>
        <w:spacing w:line="276" w:lineRule="auto"/>
        <w:rPr>
          <w:rFonts w:ascii="Arial" w:hAnsi="Arial" w:cs="Arial"/>
          <w:b/>
          <w:sz w:val="22"/>
          <w:szCs w:val="22"/>
        </w:rPr>
      </w:pPr>
    </w:p>
    <w:p w14:paraId="2E623C08" w14:textId="77777777" w:rsidR="001B4729" w:rsidRDefault="001B4729" w:rsidP="001C2A1D">
      <w:pPr>
        <w:spacing w:line="276" w:lineRule="auto"/>
        <w:rPr>
          <w:rFonts w:ascii="Arial" w:hAnsi="Arial" w:cs="Arial"/>
          <w:b/>
          <w:sz w:val="22"/>
          <w:szCs w:val="22"/>
        </w:rPr>
      </w:pPr>
    </w:p>
    <w:p w14:paraId="36E6D22F" w14:textId="77777777" w:rsidR="001B4729" w:rsidRDefault="001B4729" w:rsidP="001C2A1D">
      <w:pPr>
        <w:spacing w:line="276" w:lineRule="auto"/>
        <w:rPr>
          <w:rFonts w:ascii="Arial" w:hAnsi="Arial" w:cs="Arial"/>
          <w:b/>
          <w:sz w:val="22"/>
          <w:szCs w:val="22"/>
        </w:rPr>
      </w:pPr>
    </w:p>
    <w:p w14:paraId="18610EDB" w14:textId="77777777" w:rsidR="001B4729" w:rsidRDefault="001B4729" w:rsidP="001C2A1D">
      <w:pPr>
        <w:spacing w:line="276" w:lineRule="auto"/>
        <w:rPr>
          <w:rFonts w:ascii="Arial" w:hAnsi="Arial" w:cs="Arial"/>
          <w:b/>
          <w:sz w:val="22"/>
          <w:szCs w:val="22"/>
        </w:rPr>
      </w:pPr>
    </w:p>
    <w:p w14:paraId="78DCC594" w14:textId="77777777" w:rsidR="001B4729" w:rsidRDefault="001B4729" w:rsidP="001C2A1D">
      <w:pPr>
        <w:spacing w:line="276" w:lineRule="auto"/>
        <w:rPr>
          <w:rFonts w:ascii="Arial" w:hAnsi="Arial" w:cs="Arial"/>
          <w:b/>
          <w:sz w:val="22"/>
          <w:szCs w:val="22"/>
        </w:rPr>
      </w:pPr>
    </w:p>
    <w:p w14:paraId="0B75189B" w14:textId="77777777" w:rsidR="001B4729" w:rsidRDefault="001B4729" w:rsidP="001C2A1D">
      <w:pPr>
        <w:spacing w:line="276" w:lineRule="auto"/>
        <w:rPr>
          <w:rFonts w:ascii="Arial" w:hAnsi="Arial" w:cs="Arial"/>
          <w:b/>
          <w:sz w:val="22"/>
          <w:szCs w:val="22"/>
        </w:rPr>
      </w:pPr>
    </w:p>
    <w:p w14:paraId="267DFCA6" w14:textId="77777777" w:rsidR="001B4729" w:rsidRDefault="001B4729" w:rsidP="001C2A1D">
      <w:pPr>
        <w:spacing w:line="276" w:lineRule="auto"/>
        <w:rPr>
          <w:rFonts w:ascii="Arial" w:hAnsi="Arial" w:cs="Arial"/>
          <w:b/>
          <w:sz w:val="22"/>
          <w:szCs w:val="22"/>
        </w:rPr>
      </w:pPr>
    </w:p>
    <w:p w14:paraId="5031B86F" w14:textId="77777777" w:rsidR="001B4729" w:rsidRDefault="001B4729" w:rsidP="001C2A1D">
      <w:pPr>
        <w:spacing w:line="276" w:lineRule="auto"/>
        <w:rPr>
          <w:rFonts w:ascii="Arial" w:hAnsi="Arial" w:cs="Arial"/>
          <w:b/>
          <w:sz w:val="22"/>
          <w:szCs w:val="22"/>
        </w:rPr>
      </w:pPr>
    </w:p>
    <w:p w14:paraId="49603D70" w14:textId="77777777" w:rsidR="001B4729" w:rsidRDefault="001B4729" w:rsidP="001C2A1D">
      <w:pPr>
        <w:spacing w:line="276" w:lineRule="auto"/>
        <w:rPr>
          <w:rFonts w:ascii="Arial" w:hAnsi="Arial" w:cs="Arial"/>
          <w:b/>
          <w:sz w:val="22"/>
          <w:szCs w:val="22"/>
        </w:rPr>
      </w:pPr>
    </w:p>
    <w:p w14:paraId="080B25E6" w14:textId="77777777" w:rsidR="001B4729" w:rsidRDefault="001B4729" w:rsidP="001C2A1D">
      <w:pPr>
        <w:spacing w:line="276" w:lineRule="auto"/>
        <w:rPr>
          <w:rFonts w:ascii="Arial" w:hAnsi="Arial" w:cs="Arial"/>
          <w:b/>
          <w:sz w:val="22"/>
          <w:szCs w:val="22"/>
        </w:rPr>
      </w:pPr>
    </w:p>
    <w:p w14:paraId="2286C65D" w14:textId="77777777" w:rsidR="001B4729" w:rsidRDefault="001B4729" w:rsidP="001C2A1D">
      <w:pPr>
        <w:spacing w:line="276" w:lineRule="auto"/>
        <w:rPr>
          <w:rFonts w:ascii="Arial" w:hAnsi="Arial" w:cs="Arial"/>
          <w:b/>
          <w:sz w:val="22"/>
          <w:szCs w:val="22"/>
        </w:rPr>
      </w:pPr>
    </w:p>
    <w:p w14:paraId="40D847C6" w14:textId="77777777" w:rsidR="001B4729" w:rsidRDefault="001B4729" w:rsidP="001C2A1D">
      <w:pPr>
        <w:spacing w:line="276" w:lineRule="auto"/>
        <w:rPr>
          <w:rFonts w:ascii="Arial" w:hAnsi="Arial" w:cs="Arial"/>
          <w:b/>
          <w:sz w:val="22"/>
          <w:szCs w:val="22"/>
        </w:rPr>
      </w:pPr>
    </w:p>
    <w:p w14:paraId="5AC5EE05" w14:textId="77777777" w:rsidR="001B4729" w:rsidRDefault="001B4729" w:rsidP="001C2A1D">
      <w:pPr>
        <w:spacing w:line="276" w:lineRule="auto"/>
        <w:rPr>
          <w:rFonts w:ascii="Arial" w:hAnsi="Arial" w:cs="Arial"/>
          <w:b/>
          <w:sz w:val="22"/>
          <w:szCs w:val="22"/>
        </w:rPr>
      </w:pPr>
    </w:p>
    <w:p w14:paraId="6C26CEFC" w14:textId="77777777" w:rsidR="001B4729" w:rsidRDefault="001B4729" w:rsidP="001C2A1D">
      <w:pPr>
        <w:spacing w:line="276" w:lineRule="auto"/>
        <w:rPr>
          <w:rFonts w:ascii="Arial" w:hAnsi="Arial" w:cs="Arial"/>
          <w:b/>
          <w:sz w:val="22"/>
          <w:szCs w:val="22"/>
        </w:rPr>
      </w:pPr>
    </w:p>
    <w:p w14:paraId="46933E16" w14:textId="77777777" w:rsidR="001B4729" w:rsidRDefault="001B4729" w:rsidP="001C2A1D">
      <w:pPr>
        <w:spacing w:line="276" w:lineRule="auto"/>
        <w:rPr>
          <w:rFonts w:ascii="Arial" w:hAnsi="Arial" w:cs="Arial"/>
          <w:b/>
          <w:sz w:val="22"/>
          <w:szCs w:val="22"/>
        </w:rPr>
      </w:pPr>
    </w:p>
    <w:p w14:paraId="34A50AAA" w14:textId="77777777" w:rsidR="001B4729" w:rsidRDefault="001B4729" w:rsidP="001C2A1D">
      <w:pPr>
        <w:spacing w:line="276" w:lineRule="auto"/>
        <w:rPr>
          <w:rFonts w:ascii="Arial" w:hAnsi="Arial" w:cs="Arial"/>
          <w:b/>
          <w:sz w:val="22"/>
          <w:szCs w:val="22"/>
        </w:rPr>
      </w:pPr>
    </w:p>
    <w:p w14:paraId="4D1397D9" w14:textId="77777777" w:rsidR="001B4729" w:rsidRDefault="001B4729" w:rsidP="001C2A1D">
      <w:pPr>
        <w:spacing w:line="276" w:lineRule="auto"/>
        <w:rPr>
          <w:rFonts w:ascii="Arial" w:hAnsi="Arial" w:cs="Arial"/>
          <w:b/>
          <w:sz w:val="22"/>
          <w:szCs w:val="22"/>
        </w:rPr>
      </w:pPr>
    </w:p>
    <w:p w14:paraId="540ED519" w14:textId="77777777" w:rsidR="009D649C" w:rsidRDefault="009D649C" w:rsidP="001C2A1D">
      <w:pPr>
        <w:spacing w:line="276" w:lineRule="auto"/>
        <w:rPr>
          <w:rFonts w:ascii="Arial" w:hAnsi="Arial" w:cs="Arial"/>
          <w:b/>
          <w:sz w:val="22"/>
          <w:szCs w:val="22"/>
        </w:rPr>
      </w:pPr>
    </w:p>
    <w:p w14:paraId="447FA67A" w14:textId="77777777" w:rsidR="009D649C" w:rsidRDefault="009D649C" w:rsidP="001C2A1D">
      <w:pPr>
        <w:spacing w:line="276" w:lineRule="auto"/>
        <w:rPr>
          <w:rFonts w:ascii="Arial" w:hAnsi="Arial" w:cs="Arial"/>
          <w:b/>
          <w:sz w:val="22"/>
          <w:szCs w:val="22"/>
        </w:rPr>
      </w:pPr>
    </w:p>
    <w:p w14:paraId="728679F6" w14:textId="77777777" w:rsidR="009D649C" w:rsidRDefault="009D649C" w:rsidP="001C2A1D">
      <w:pPr>
        <w:spacing w:line="276" w:lineRule="auto"/>
        <w:rPr>
          <w:rFonts w:ascii="Arial" w:hAnsi="Arial" w:cs="Arial"/>
          <w:b/>
          <w:sz w:val="22"/>
          <w:szCs w:val="22"/>
        </w:rPr>
      </w:pPr>
    </w:p>
    <w:p w14:paraId="5A7AECC4" w14:textId="77777777" w:rsidR="001B4729" w:rsidRDefault="001B4729" w:rsidP="001C2A1D">
      <w:pPr>
        <w:spacing w:line="276" w:lineRule="auto"/>
        <w:rPr>
          <w:rFonts w:ascii="Arial" w:hAnsi="Arial" w:cs="Arial"/>
          <w:b/>
          <w:sz w:val="22"/>
          <w:szCs w:val="22"/>
        </w:rPr>
      </w:pPr>
    </w:p>
    <w:p w14:paraId="206EAC92" w14:textId="77777777" w:rsidR="001B4729" w:rsidRDefault="001B4729" w:rsidP="001C2A1D">
      <w:pPr>
        <w:spacing w:line="276" w:lineRule="auto"/>
        <w:rPr>
          <w:rFonts w:ascii="Arial" w:hAnsi="Arial" w:cs="Arial"/>
          <w:b/>
          <w:sz w:val="22"/>
          <w:szCs w:val="22"/>
        </w:rPr>
      </w:pPr>
    </w:p>
    <w:p w14:paraId="1A9771F6" w14:textId="77777777" w:rsidR="001B4729" w:rsidRDefault="001B4729" w:rsidP="001C2A1D">
      <w:pPr>
        <w:spacing w:line="276" w:lineRule="auto"/>
        <w:rPr>
          <w:rFonts w:ascii="Arial" w:hAnsi="Arial" w:cs="Arial"/>
          <w:b/>
          <w:sz w:val="22"/>
          <w:szCs w:val="22"/>
        </w:rPr>
      </w:pPr>
    </w:p>
    <w:p w14:paraId="57C90349" w14:textId="77777777" w:rsidR="001B4729" w:rsidRDefault="001B4729" w:rsidP="001C2A1D">
      <w:pPr>
        <w:spacing w:line="276" w:lineRule="auto"/>
        <w:rPr>
          <w:rFonts w:ascii="Arial" w:hAnsi="Arial" w:cs="Arial"/>
          <w:b/>
          <w:sz w:val="22"/>
          <w:szCs w:val="22"/>
        </w:rPr>
      </w:pPr>
    </w:p>
    <w:p w14:paraId="0AD10317" w14:textId="77777777" w:rsidR="001B4729" w:rsidRDefault="001B4729" w:rsidP="001C2A1D">
      <w:pPr>
        <w:spacing w:line="276" w:lineRule="auto"/>
        <w:rPr>
          <w:rFonts w:ascii="Arial" w:hAnsi="Arial" w:cs="Arial"/>
          <w:b/>
          <w:sz w:val="22"/>
          <w:szCs w:val="22"/>
        </w:rPr>
      </w:pPr>
    </w:p>
    <w:p w14:paraId="07D3C4FE" w14:textId="77777777" w:rsidR="00BB614C" w:rsidRDefault="00BB614C" w:rsidP="001C2A1D">
      <w:pPr>
        <w:spacing w:line="276" w:lineRule="auto"/>
        <w:rPr>
          <w:rFonts w:ascii="Arial" w:hAnsi="Arial" w:cs="Arial"/>
          <w:b/>
          <w:sz w:val="22"/>
          <w:szCs w:val="22"/>
        </w:rPr>
      </w:pPr>
    </w:p>
    <w:p w14:paraId="413A1341" w14:textId="77777777" w:rsidR="00BB614C" w:rsidRDefault="00BB614C" w:rsidP="001C2A1D">
      <w:pPr>
        <w:spacing w:line="276" w:lineRule="auto"/>
        <w:rPr>
          <w:rFonts w:ascii="Arial" w:hAnsi="Arial" w:cs="Arial"/>
          <w:b/>
          <w:sz w:val="22"/>
          <w:szCs w:val="22"/>
        </w:rPr>
      </w:pPr>
    </w:p>
    <w:p w14:paraId="10EF9338" w14:textId="77777777" w:rsidR="00BB614C" w:rsidRDefault="00BB614C" w:rsidP="001C2A1D">
      <w:pPr>
        <w:spacing w:line="276" w:lineRule="auto"/>
        <w:rPr>
          <w:rFonts w:ascii="Arial" w:hAnsi="Arial" w:cs="Arial"/>
          <w:b/>
          <w:sz w:val="22"/>
          <w:szCs w:val="22"/>
        </w:rPr>
      </w:pPr>
    </w:p>
    <w:p w14:paraId="6089E129" w14:textId="77777777" w:rsidR="001B4729" w:rsidRDefault="001B4729" w:rsidP="001C2A1D">
      <w:pPr>
        <w:spacing w:line="276" w:lineRule="auto"/>
        <w:rPr>
          <w:rFonts w:ascii="Arial" w:hAnsi="Arial" w:cs="Arial"/>
          <w:b/>
          <w:sz w:val="22"/>
          <w:szCs w:val="22"/>
        </w:rPr>
      </w:pPr>
    </w:p>
    <w:p w14:paraId="3BA2F021" w14:textId="77777777" w:rsidR="001B4729" w:rsidRDefault="001B4729" w:rsidP="001C2A1D">
      <w:pPr>
        <w:spacing w:line="276" w:lineRule="auto"/>
        <w:rPr>
          <w:rFonts w:ascii="Arial" w:hAnsi="Arial" w:cs="Arial"/>
          <w:b/>
          <w:sz w:val="22"/>
          <w:szCs w:val="22"/>
        </w:rPr>
      </w:pPr>
    </w:p>
    <w:p w14:paraId="4314A37D" w14:textId="77777777" w:rsidR="001B4729" w:rsidRDefault="001B4729" w:rsidP="001C2A1D">
      <w:pPr>
        <w:spacing w:line="276" w:lineRule="auto"/>
        <w:rPr>
          <w:rFonts w:ascii="Arial" w:hAnsi="Arial" w:cs="Arial"/>
          <w:b/>
          <w:sz w:val="22"/>
          <w:szCs w:val="22"/>
        </w:rPr>
      </w:pPr>
    </w:p>
    <w:p w14:paraId="2B29FA0F" w14:textId="77777777" w:rsidR="001B4729" w:rsidRDefault="001B4729"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6" w:name="_Toc509571990"/>
      <w:r w:rsidRPr="00D17972">
        <w:rPr>
          <w:rFonts w:ascii="Arial" w:hAnsi="Arial" w:cs="Arial"/>
          <w:b/>
          <w:sz w:val="28"/>
        </w:rPr>
        <w:lastRenderedPageBreak/>
        <w:t>RULES OF DEBATE AT MEETINGS</w:t>
      </w:r>
      <w:bookmarkEnd w:id="0"/>
      <w:bookmarkEnd w:id="1"/>
      <w:bookmarkEnd w:id="2"/>
      <w:bookmarkEnd w:id="3"/>
      <w:bookmarkEnd w:id="5"/>
      <w:bookmarkEnd w:id="6"/>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w:t>
      </w:r>
      <w:r w:rsidR="00883BA0" w:rsidRPr="001C2A1D">
        <w:rPr>
          <w:rFonts w:ascii="Arial" w:hAnsi="Arial" w:cs="Arial"/>
          <w:color w:val="000000"/>
          <w:sz w:val="22"/>
          <w:szCs w:val="22"/>
          <w:lang w:bidi="en-US"/>
        </w:rPr>
        <w:lastRenderedPageBreak/>
        <w:t xml:space="preserve">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w:t>
      </w:r>
      <w:proofErr w:type="gramEnd"/>
      <w:r w:rsidRPr="001C2A1D">
        <w:rPr>
          <w:rFonts w:ascii="Arial" w:hAnsi="Arial" w:cs="Arial"/>
          <w:color w:val="000000"/>
          <w:sz w:val="22"/>
          <w:szCs w:val="22"/>
          <w:lang w:bidi="en-US"/>
        </w:rPr>
        <w:t xml:space="preserve">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42DB37E0"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w:t>
      </w:r>
      <w:r w:rsidR="006D0838">
        <w:rPr>
          <w:rFonts w:ascii="Arial" w:hAnsi="Arial" w:cs="Arial"/>
          <w:color w:val="000000"/>
          <w:sz w:val="22"/>
          <w:szCs w:val="22"/>
          <w:lang w:bidi="en-US"/>
        </w:rPr>
        <w:t>n individual</w:t>
      </w:r>
      <w:r w:rsidRPr="001C2A1D">
        <w:rPr>
          <w:rFonts w:ascii="Arial" w:hAnsi="Arial" w:cs="Arial"/>
          <w:color w:val="000000"/>
          <w:sz w:val="22"/>
          <w:szCs w:val="22"/>
          <w:lang w:bidi="en-US"/>
        </w:rPr>
        <w:t xml:space="preserve"> councillor shall relate only to the motion under discussion and shall not exceed </w:t>
      </w:r>
      <w:r w:rsidR="008F6D2F">
        <w:rPr>
          <w:rFonts w:ascii="Arial" w:hAnsi="Arial" w:cs="Arial"/>
          <w:color w:val="000000"/>
          <w:sz w:val="22"/>
          <w:szCs w:val="22"/>
          <w:lang w:bidi="en-US"/>
        </w:rPr>
        <w:t>3</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7972">
        <w:rPr>
          <w:rFonts w:ascii="Arial" w:hAnsi="Arial" w:cs="Arial"/>
          <w:b/>
          <w:sz w:val="28"/>
        </w:rPr>
        <w:t>DISORDERLY CONDUCT AT MEETINGS</w:t>
      </w:r>
      <w:bookmarkEnd w:id="7"/>
      <w:bookmarkEnd w:id="8"/>
      <w:bookmarkEnd w:id="9"/>
      <w:bookmarkEnd w:id="10"/>
      <w:bookmarkEnd w:id="11"/>
      <w:bookmarkEnd w:id="12"/>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7972">
        <w:rPr>
          <w:rFonts w:ascii="Arial" w:hAnsi="Arial" w:cs="Arial"/>
          <w:b/>
          <w:sz w:val="28"/>
        </w:rPr>
        <w:t>MEETINGS GENERALLY</w:t>
      </w:r>
      <w:bookmarkEnd w:id="13"/>
      <w:bookmarkEnd w:id="14"/>
      <w:bookmarkEnd w:id="15"/>
      <w:bookmarkEnd w:id="16"/>
      <w:bookmarkEnd w:id="17"/>
      <w:bookmarkEnd w:id="18"/>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lastRenderedPageBreak/>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1C2A1D">
              <w:rPr>
                <w:rFonts w:ascii="Arial" w:hAnsi="Arial" w:cs="Arial"/>
                <w:b/>
                <w:bCs/>
                <w:color w:val="000000"/>
                <w:sz w:val="22"/>
                <w:szCs w:val="22"/>
                <w:lang w:bidi="en-US"/>
              </w:rPr>
              <w:t>alcohol, unless</w:t>
            </w:r>
            <w:proofErr w:type="gramEnd"/>
            <w:r w:rsidRPr="001C2A1D">
              <w:rPr>
                <w:rFonts w:ascii="Arial" w:hAnsi="Arial" w:cs="Arial"/>
                <w:b/>
                <w:bCs/>
                <w:color w:val="000000"/>
                <w:sz w:val="22"/>
                <w:szCs w:val="22"/>
                <w:lang w:bidi="en-US"/>
              </w:rPr>
              <w:t xml:space="preserve">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proofErr w:type="gramStart"/>
            <w:r w:rsidRPr="001C2A1D">
              <w:rPr>
                <w:rFonts w:ascii="Arial" w:hAnsi="Arial" w:cs="Arial"/>
                <w:color w:val="000000"/>
                <w:sz w:val="22"/>
                <w:szCs w:val="22"/>
                <w:lang w:bidi="en-US"/>
              </w:rPr>
              <w:t>questions</w:t>
            </w:r>
            <w:proofErr w:type="gramEnd"/>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2D2A788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accordance with standing order 3(e) shall not exceed </w:t>
            </w:r>
            <w:r w:rsidR="00732928">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6C57A5B8"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732928">
              <w:rPr>
                <w:rFonts w:ascii="Arial" w:hAnsi="Arial" w:cs="Arial"/>
                <w:color w:val="000000"/>
                <w:sz w:val="22"/>
                <w:szCs w:val="22"/>
                <w:lang w:bidi="en-US"/>
              </w:rPr>
              <w:t>3</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F2AE2D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xml:space="preserve">, a person who attends a meeting is permitted to report on the meeting whilst the meeting is open to the public. To “report” means to film, photograph, make an audio recording </w:t>
            </w:r>
            <w:r w:rsidRPr="001C2A1D">
              <w:rPr>
                <w:rFonts w:ascii="Arial" w:hAnsi="Arial" w:cs="Arial"/>
                <w:b/>
                <w:sz w:val="22"/>
                <w:szCs w:val="22"/>
              </w:rPr>
              <w:lastRenderedPageBreak/>
              <w:t>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t>
            </w:r>
            <w:r w:rsidRPr="001C2A1D">
              <w:rPr>
                <w:rFonts w:ascii="Arial" w:hAnsi="Arial" w:cs="Arial"/>
                <w:color w:val="000000"/>
                <w:sz w:val="22"/>
                <w:szCs w:val="22"/>
                <w:lang w:bidi="en-US"/>
              </w:rPr>
              <w:lastRenderedPageBreak/>
              <w:t xml:space="preserve">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A councillor or a non-councillor with voting rights who has a disclosable pecuniary </w:t>
            </w:r>
            <w:proofErr w:type="gramStart"/>
            <w:r w:rsidRPr="001C2A1D">
              <w:rPr>
                <w:rFonts w:ascii="Arial" w:hAnsi="Arial" w:cs="Arial"/>
                <w:b/>
                <w:bCs/>
                <w:color w:val="000000"/>
                <w:sz w:val="22"/>
                <w:szCs w:val="22"/>
                <w:lang w:bidi="en-US"/>
              </w:rPr>
              <w:t>interest</w:t>
            </w:r>
            <w:proofErr w:type="gramEnd"/>
            <w:r w:rsidRPr="001C2A1D">
              <w:rPr>
                <w:rFonts w:ascii="Arial" w:hAnsi="Arial" w:cs="Arial"/>
                <w:b/>
                <w:bCs/>
                <w:color w:val="000000"/>
                <w:sz w:val="22"/>
                <w:szCs w:val="22"/>
                <w:lang w:bidi="en-US"/>
              </w:rPr>
              <w:t xml:space="preserve">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5"/>
        <w:gridCol w:w="8556"/>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52F9DE98"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B3710B">
              <w:rPr>
                <w:rFonts w:ascii="Arial" w:hAnsi="Arial" w:cs="Arial"/>
                <w:color w:val="000000"/>
                <w:sz w:val="22"/>
                <w:szCs w:val="22"/>
                <w:lang w:bidi="en-US"/>
              </w:rPr>
              <w:t>3</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7972">
        <w:rPr>
          <w:rFonts w:ascii="Arial" w:hAnsi="Arial" w:cs="Arial"/>
          <w:b/>
          <w:sz w:val="28"/>
        </w:rPr>
        <w:t>COMMITTEES AND SUB-COMMITTEES</w:t>
      </w:r>
      <w:bookmarkEnd w:id="29"/>
      <w:bookmarkEnd w:id="30"/>
      <w:bookmarkEnd w:id="31"/>
      <w:bookmarkEnd w:id="32"/>
      <w:bookmarkEnd w:id="33"/>
      <w:bookmarkEnd w:id="34"/>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05B56626"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4A2A89">
        <w:rPr>
          <w:rFonts w:ascii="Arial" w:hAnsi="Arial" w:cs="Arial"/>
          <w:color w:val="000000"/>
          <w:sz w:val="22"/>
          <w:szCs w:val="22"/>
          <w:lang w:bidi="en-US"/>
        </w:rPr>
        <w:t>4</w:t>
      </w:r>
      <w:r w:rsidRPr="001C2A1D">
        <w:rPr>
          <w:rFonts w:ascii="Arial" w:hAnsi="Arial" w:cs="Arial"/>
          <w:color w:val="000000"/>
          <w:sz w:val="22"/>
          <w:szCs w:val="22"/>
          <w:lang w:bidi="en-US"/>
        </w:rPr>
        <w:t xml:space="preserve"> days </w:t>
      </w:r>
      <w:r w:rsidRPr="001C2A1D">
        <w:rPr>
          <w:rFonts w:ascii="Arial" w:hAnsi="Arial" w:cs="Arial"/>
          <w:color w:val="000000"/>
          <w:sz w:val="22"/>
          <w:szCs w:val="22"/>
          <w:lang w:bidi="en-US"/>
        </w:rPr>
        <w:lastRenderedPageBreak/>
        <w:t xml:space="preserve">before the meeting that they are unable to </w:t>
      </w:r>
      <w:proofErr w:type="gramStart"/>
      <w:r w:rsidRPr="001C2A1D">
        <w:rPr>
          <w:rFonts w:ascii="Arial" w:hAnsi="Arial" w:cs="Arial"/>
          <w:color w:val="000000"/>
          <w:sz w:val="22"/>
          <w:szCs w:val="22"/>
          <w:lang w:bidi="en-US"/>
        </w:rPr>
        <w:t>attend;</w:t>
      </w:r>
      <w:proofErr w:type="gramEnd"/>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w:t>
      </w:r>
      <w:proofErr w:type="gramStart"/>
      <w:r w:rsidRPr="001C2A1D">
        <w:rPr>
          <w:rFonts w:ascii="Arial" w:hAnsi="Arial" w:cs="Arial"/>
          <w:color w:val="000000"/>
          <w:sz w:val="22"/>
          <w:szCs w:val="22"/>
          <w:lang w:bidi="en-US"/>
        </w:rPr>
        <w:t>committee;</w:t>
      </w:r>
      <w:proofErr w:type="gramEnd"/>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6" w:name="_Toc357072135"/>
      <w:bookmarkStart w:id="37" w:name="_Toc359318559"/>
      <w:bookmarkStart w:id="38" w:name="_Toc359334507"/>
      <w:bookmarkStart w:id="39" w:name="_Toc359334786"/>
      <w:bookmarkStart w:id="40" w:name="_Toc359336488"/>
      <w:bookmarkStart w:id="41" w:name="_Toc509571994"/>
      <w:r w:rsidRPr="00D17972">
        <w:rPr>
          <w:rFonts w:ascii="Arial" w:hAnsi="Arial" w:cs="Arial"/>
          <w:b/>
          <w:sz w:val="28"/>
        </w:rPr>
        <w:t>ORDINARY COUNCIL MEETINGS</w:t>
      </w:r>
      <w:bookmarkEnd w:id="36"/>
      <w:bookmarkEnd w:id="37"/>
      <w:bookmarkEnd w:id="38"/>
      <w:bookmarkEnd w:id="39"/>
      <w:bookmarkEnd w:id="40"/>
      <w:bookmarkEnd w:id="41"/>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w:t>
      </w:r>
      <w:proofErr w:type="gramStart"/>
      <w:r w:rsidRPr="001C2A1D">
        <w:rPr>
          <w:rFonts w:ascii="Arial" w:hAnsi="Arial" w:cs="Arial"/>
          <w:b/>
          <w:bCs/>
          <w:color w:val="000000"/>
          <w:sz w:val="22"/>
          <w:szCs w:val="22"/>
          <w:lang w:bidi="en-US"/>
        </w:rPr>
        <w:t>office</w:t>
      </w:r>
      <w:proofErr w:type="gramEnd"/>
      <w:r w:rsidRPr="001C2A1D">
        <w:rPr>
          <w:rFonts w:ascii="Arial" w:hAnsi="Arial" w:cs="Arial"/>
          <w:b/>
          <w:bCs/>
          <w:color w:val="000000"/>
          <w:sz w:val="22"/>
          <w:szCs w:val="22"/>
          <w:lang w:bidi="en-US"/>
        </w:rPr>
        <w:t xml:space="preserv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w:t>
      </w:r>
      <w:r w:rsidR="005D0FAA" w:rsidRPr="001C2A1D">
        <w:rPr>
          <w:rFonts w:ascii="Arial" w:hAnsi="Arial" w:cs="Arial"/>
          <w:b/>
          <w:bCs/>
          <w:color w:val="000000"/>
          <w:sz w:val="22"/>
          <w:szCs w:val="22"/>
          <w:lang w:bidi="en-US"/>
        </w:rPr>
        <w:lastRenderedPageBreak/>
        <w:t>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43A23364" w14:textId="77777777" w:rsidR="00883BA0" w:rsidRDefault="00883BA0" w:rsidP="00D66189">
      <w:pPr>
        <w:widowControl w:val="0"/>
        <w:numPr>
          <w:ilvl w:val="0"/>
          <w:numId w:val="53"/>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8538DCA" w14:textId="6CD6AE73" w:rsidR="003A37EA" w:rsidRPr="001C2A1D" w:rsidRDefault="003A37EA" w:rsidP="00D66189">
      <w:pPr>
        <w:widowControl w:val="0"/>
        <w:numPr>
          <w:ilvl w:val="0"/>
          <w:numId w:val="53"/>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Confirm Standing Committees</w:t>
      </w:r>
      <w:r w:rsidR="000042AB">
        <w:rPr>
          <w:rFonts w:ascii="Arial" w:hAnsi="Arial" w:cs="Arial"/>
          <w:color w:val="000000"/>
          <w:sz w:val="22"/>
          <w:szCs w:val="22"/>
          <w:lang w:bidi="en-US"/>
        </w:rPr>
        <w:t xml:space="preserve"> of the Council</w:t>
      </w:r>
    </w:p>
    <w:p w14:paraId="7F9B6DC5" w14:textId="77777777" w:rsidR="00883BA0" w:rsidRPr="001C2A1D" w:rsidRDefault="00883BA0" w:rsidP="00D66189">
      <w:pPr>
        <w:widowControl w:val="0"/>
        <w:numPr>
          <w:ilvl w:val="0"/>
          <w:numId w:val="53"/>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D66189">
      <w:pPr>
        <w:widowControl w:val="0"/>
        <w:numPr>
          <w:ilvl w:val="0"/>
          <w:numId w:val="53"/>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D66189">
      <w:pPr>
        <w:widowControl w:val="0"/>
        <w:numPr>
          <w:ilvl w:val="0"/>
          <w:numId w:val="53"/>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D66189">
      <w:pPr>
        <w:widowControl w:val="0"/>
        <w:numPr>
          <w:ilvl w:val="0"/>
          <w:numId w:val="53"/>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Default="00883BA0" w:rsidP="00D66189">
      <w:pPr>
        <w:widowControl w:val="0"/>
        <w:numPr>
          <w:ilvl w:val="0"/>
          <w:numId w:val="53"/>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78D01859" w14:textId="77F1ECC8" w:rsidR="005543CE" w:rsidRDefault="005543CE" w:rsidP="00D66189">
      <w:pPr>
        <w:widowControl w:val="0"/>
        <w:numPr>
          <w:ilvl w:val="0"/>
          <w:numId w:val="53"/>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Review of Code of </w:t>
      </w:r>
      <w:proofErr w:type="gramStart"/>
      <w:r>
        <w:rPr>
          <w:rFonts w:ascii="Arial" w:hAnsi="Arial" w:cs="Arial"/>
          <w:color w:val="000000"/>
          <w:sz w:val="22"/>
          <w:szCs w:val="22"/>
          <w:lang w:bidi="en-US"/>
        </w:rPr>
        <w:t>Conduct;</w:t>
      </w:r>
      <w:proofErr w:type="gramEnd"/>
    </w:p>
    <w:p w14:paraId="625E24B1" w14:textId="48567E22" w:rsidR="00380A6F" w:rsidRPr="001C2A1D" w:rsidRDefault="00380A6F" w:rsidP="00D66189">
      <w:pPr>
        <w:widowControl w:val="0"/>
        <w:numPr>
          <w:ilvl w:val="0"/>
          <w:numId w:val="53"/>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Review of Effectiveness of Internal Audit and Financial Risk </w:t>
      </w:r>
      <w:proofErr w:type="gramStart"/>
      <w:r>
        <w:rPr>
          <w:rFonts w:ascii="Arial" w:hAnsi="Arial" w:cs="Arial"/>
          <w:color w:val="000000"/>
          <w:sz w:val="22"/>
          <w:szCs w:val="22"/>
          <w:lang w:bidi="en-US"/>
        </w:rPr>
        <w:t>Assessment;</w:t>
      </w:r>
      <w:proofErr w:type="gramEnd"/>
    </w:p>
    <w:p w14:paraId="0C5D861A" w14:textId="77777777" w:rsidR="00883BA0" w:rsidRPr="001C2A1D" w:rsidRDefault="00883BA0" w:rsidP="00D66189">
      <w:pPr>
        <w:widowControl w:val="0"/>
        <w:numPr>
          <w:ilvl w:val="0"/>
          <w:numId w:val="53"/>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xml:space="preserve">, not-for-profit </w:t>
      </w:r>
      <w:proofErr w:type="gramStart"/>
      <w:r w:rsidR="00002980" w:rsidRPr="001C2A1D">
        <w:rPr>
          <w:rFonts w:ascii="Arial" w:hAnsi="Arial" w:cs="Arial"/>
          <w:color w:val="000000"/>
          <w:sz w:val="22"/>
          <w:szCs w:val="22"/>
          <w:lang w:bidi="en-US"/>
        </w:rPr>
        <w:t>bodies</w:t>
      </w:r>
      <w:proofErr w:type="gramEnd"/>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24BE7F68" w14:textId="77777777" w:rsidR="00883BA0" w:rsidRPr="001C2A1D" w:rsidRDefault="00883BA0" w:rsidP="00D66189">
      <w:pPr>
        <w:widowControl w:val="0"/>
        <w:numPr>
          <w:ilvl w:val="0"/>
          <w:numId w:val="53"/>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5DFBF962" w14:textId="1A7A0EFF" w:rsidR="00883BA0" w:rsidRPr="00616F7D" w:rsidRDefault="00883BA0" w:rsidP="00D66189">
      <w:pPr>
        <w:widowControl w:val="0"/>
        <w:numPr>
          <w:ilvl w:val="0"/>
          <w:numId w:val="53"/>
        </w:numPr>
        <w:tabs>
          <w:tab w:val="num" w:pos="1701"/>
        </w:tabs>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0C51B8">
        <w:rPr>
          <w:rFonts w:ascii="Arial" w:hAnsi="Arial" w:cs="Arial"/>
          <w:b/>
          <w:sz w:val="28"/>
        </w:rPr>
        <w:t>EXTRAORDINARY MEETINGS</w:t>
      </w:r>
      <w:bookmarkEnd w:id="42"/>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3"/>
      <w:bookmarkEnd w:id="44"/>
      <w:bookmarkEnd w:id="45"/>
      <w:bookmarkEnd w:id="46"/>
      <w:bookmarkEnd w:id="47"/>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w:t>
      </w:r>
      <w:proofErr w:type="gramStart"/>
      <w:r w:rsidRPr="001C2A1D">
        <w:rPr>
          <w:rFonts w:ascii="Arial" w:hAnsi="Arial" w:cs="Arial"/>
          <w:b/>
          <w:bCs/>
          <w:color w:val="000000"/>
          <w:sz w:val="22"/>
          <w:szCs w:val="22"/>
          <w:lang w:bidi="en-US"/>
        </w:rPr>
        <w:t>place</w:t>
      </w:r>
      <w:proofErr w:type="gramEnd"/>
      <w:r w:rsidRPr="001C2A1D">
        <w:rPr>
          <w:rFonts w:ascii="Arial" w:hAnsi="Arial" w:cs="Arial"/>
          <w:b/>
          <w:bCs/>
          <w:color w:val="000000"/>
          <w:sz w:val="22"/>
          <w:szCs w:val="22"/>
          <w:lang w:bidi="en-US"/>
        </w:rPr>
        <w:t xml:space="preserv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16924D2E"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r w:rsidR="00602E5F">
        <w:rPr>
          <w:rFonts w:ascii="Arial" w:hAnsi="Arial" w:cs="Arial"/>
          <w:color w:val="000000"/>
          <w:sz w:val="22"/>
          <w:szCs w:val="22"/>
          <w:lang w:bidi="en-US"/>
        </w:rPr>
        <w:t>14</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 xml:space="preserve">days </w:t>
      </w:r>
      <w:r w:rsidR="00976DBB" w:rsidRPr="001C2A1D">
        <w:rPr>
          <w:rFonts w:ascii="Arial" w:hAnsi="Arial" w:cs="Arial"/>
          <w:color w:val="000000"/>
          <w:sz w:val="22"/>
          <w:szCs w:val="22"/>
          <w:lang w:bidi="en-US"/>
        </w:rPr>
        <w:lastRenderedPageBreak/>
        <w:t>of having been requested</w:t>
      </w:r>
      <w:r w:rsidRPr="001C2A1D">
        <w:rPr>
          <w:rFonts w:ascii="Arial" w:hAnsi="Arial" w:cs="Arial"/>
          <w:color w:val="000000"/>
          <w:sz w:val="22"/>
          <w:szCs w:val="22"/>
          <w:lang w:bidi="en-US"/>
        </w:rPr>
        <w:t xml:space="preserve"> to do so by </w:t>
      </w:r>
      <w:r w:rsidR="00652965">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committee [or the sub-committee], any </w:t>
      </w:r>
      <w:r w:rsidR="00652965">
        <w:rPr>
          <w:rFonts w:ascii="Arial" w:hAnsi="Arial" w:cs="Arial"/>
          <w:color w:val="000000"/>
          <w:sz w:val="22"/>
          <w:szCs w:val="22"/>
          <w:lang w:bidi="en-US"/>
        </w:rPr>
        <w:t>2</w:t>
      </w:r>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0C51B8">
        <w:rPr>
          <w:rFonts w:ascii="Arial" w:hAnsi="Arial" w:cs="Arial"/>
          <w:b/>
          <w:sz w:val="28"/>
        </w:rPr>
        <w:t>PREVIOUS RESOLUTIONS</w:t>
      </w:r>
      <w:bookmarkEnd w:id="35"/>
      <w:bookmarkEnd w:id="48"/>
      <w:bookmarkEnd w:id="49"/>
      <w:bookmarkEnd w:id="50"/>
      <w:bookmarkEnd w:id="51"/>
      <w:bookmarkEnd w:id="52"/>
      <w:r w:rsidR="00616F7D">
        <w:rPr>
          <w:rFonts w:ascii="Arial" w:hAnsi="Arial" w:cs="Arial"/>
          <w:b/>
          <w:szCs w:val="22"/>
        </w:rPr>
        <w:br/>
      </w:r>
    </w:p>
    <w:p w14:paraId="40E17099" w14:textId="1710AF1A"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A13B7A">
        <w:rPr>
          <w:rFonts w:ascii="Arial" w:hAnsi="Arial" w:cs="Arial"/>
          <w:color w:val="000000"/>
          <w:sz w:val="22"/>
          <w:szCs w:val="22"/>
          <w:lang w:bidi="en-US"/>
        </w:rPr>
        <w:t>4</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0C51B8">
        <w:rPr>
          <w:rFonts w:ascii="Arial" w:hAnsi="Arial" w:cs="Arial"/>
          <w:b/>
          <w:sz w:val="28"/>
        </w:rPr>
        <w:t>VOTING ON APPOINTMENTS</w:t>
      </w:r>
      <w:bookmarkEnd w:id="53"/>
      <w:bookmarkEnd w:id="54"/>
      <w:bookmarkEnd w:id="55"/>
      <w:bookmarkEnd w:id="56"/>
      <w:bookmarkEnd w:id="57"/>
      <w:bookmarkEnd w:id="58"/>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0C51B8">
        <w:rPr>
          <w:rFonts w:ascii="Arial" w:hAnsi="Arial" w:cs="Arial"/>
          <w:b/>
          <w:sz w:val="28"/>
        </w:rPr>
        <w:t>MOTIONS FOR A MEETING THAT REQUIRE WRITTEN NOTICE TO BE GIVEN TO THE PROPER OFFICER</w:t>
      </w:r>
      <w:bookmarkEnd w:id="59"/>
      <w:bookmarkEnd w:id="60"/>
      <w:bookmarkEnd w:id="61"/>
      <w:bookmarkEnd w:id="62"/>
      <w:bookmarkEnd w:id="63"/>
      <w:bookmarkEnd w:id="64"/>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25FF2D6"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7161CB">
        <w:rPr>
          <w:rFonts w:ascii="Arial" w:hAnsi="Arial" w:cs="Arial"/>
          <w:color w:val="000000"/>
          <w:sz w:val="22"/>
          <w:szCs w:val="22"/>
          <w:lang w:bidi="en-US"/>
        </w:rPr>
        <w:t xml:space="preserve">4 </w:t>
      </w:r>
      <w:r w:rsidRPr="001C2A1D">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4FF5ABE2"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0328AB">
        <w:rPr>
          <w:rFonts w:ascii="Arial" w:hAnsi="Arial" w:cs="Arial"/>
          <w:color w:val="000000"/>
          <w:sz w:val="22"/>
          <w:szCs w:val="22"/>
          <w:lang w:bidi="en-US"/>
        </w:rPr>
        <w:t>4</w:t>
      </w:r>
      <w:r w:rsidRPr="001C2A1D">
        <w:rPr>
          <w:rFonts w:ascii="Arial" w:hAnsi="Arial" w:cs="Arial"/>
          <w:color w:val="000000"/>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lastRenderedPageBreak/>
        <w:t xml:space="preserve">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0C51B8">
        <w:rPr>
          <w:rFonts w:ascii="Arial" w:hAnsi="Arial" w:cs="Arial"/>
          <w:b/>
          <w:sz w:val="28"/>
        </w:rPr>
        <w:t>MOTIONS AT A MEETING THAT DO NOT REQUIRE WRITTEN NOTICE</w:t>
      </w:r>
      <w:bookmarkEnd w:id="74"/>
      <w:bookmarkEnd w:id="75"/>
      <w:bookmarkEnd w:id="76"/>
      <w:bookmarkEnd w:id="77"/>
      <w:bookmarkEnd w:id="78"/>
      <w:r w:rsidRPr="000C51B8">
        <w:rPr>
          <w:rFonts w:ascii="Arial" w:hAnsi="Arial" w:cs="Arial"/>
          <w:b/>
          <w:sz w:val="28"/>
        </w:rPr>
        <w:t xml:space="preserve"> </w:t>
      </w:r>
      <w:bookmarkEnd w:id="79"/>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0" w:name="_Toc509572000"/>
      <w:bookmarkStart w:id="81" w:name="_Toc359318565"/>
      <w:bookmarkStart w:id="82" w:name="_Toc359334516"/>
      <w:bookmarkStart w:id="83" w:name="_Toc359334795"/>
      <w:bookmarkStart w:id="84" w:name="_Toc359336497"/>
      <w:bookmarkStart w:id="85" w:name="_Toc357072140"/>
      <w:r w:rsidRPr="000C51B8">
        <w:rPr>
          <w:rFonts w:ascii="Arial" w:hAnsi="Arial" w:cs="Arial"/>
          <w:b/>
          <w:sz w:val="28"/>
        </w:rPr>
        <w:t>MANAGEMENT OF INFORMATION</w:t>
      </w:r>
      <w:bookmarkEnd w:id="80"/>
      <w:r w:rsidRPr="000C51B8">
        <w:rPr>
          <w:rFonts w:ascii="Arial" w:hAnsi="Arial" w:cs="Arial"/>
          <w:b/>
          <w:sz w:val="28"/>
        </w:rPr>
        <w:t xml:space="preserve"> </w:t>
      </w:r>
      <w:bookmarkEnd w:id="81"/>
      <w:bookmarkEnd w:id="82"/>
      <w:bookmarkEnd w:id="83"/>
      <w:bookmarkEnd w:id="84"/>
      <w:bookmarkEnd w:id="85"/>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 xml:space="preserve">retention and safe destruction of all information (including personal data) which it holds in paper and electronic </w:t>
      </w:r>
      <w:r w:rsidRPr="001C2A1D">
        <w:rPr>
          <w:rFonts w:ascii="Arial" w:hAnsi="Arial" w:cs="Arial"/>
          <w:b/>
          <w:color w:val="000000"/>
          <w:sz w:val="22"/>
          <w:szCs w:val="22"/>
          <w:lang w:bidi="en-US"/>
        </w:rPr>
        <w:lastRenderedPageBreak/>
        <w:t>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w:t>
      </w:r>
      <w:proofErr w:type="gramStart"/>
      <w:r w:rsidRPr="001C2A1D">
        <w:rPr>
          <w:rFonts w:ascii="Arial" w:hAnsi="Arial" w:cs="Arial"/>
          <w:b/>
          <w:color w:val="000000"/>
          <w:sz w:val="22"/>
          <w:szCs w:val="22"/>
          <w:lang w:bidi="en-US"/>
        </w:rPr>
        <w:t>e.g.</w:t>
      </w:r>
      <w:proofErr w:type="gramEnd"/>
      <w:r w:rsidRPr="001C2A1D">
        <w:rPr>
          <w:rFonts w:ascii="Arial" w:hAnsi="Arial" w:cs="Arial"/>
          <w:b/>
          <w:color w:val="000000"/>
          <w:sz w:val="22"/>
          <w:szCs w:val="22"/>
          <w:lang w:bidi="en-US"/>
        </w:rPr>
        <w:t xml:space="preserve">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Councillors, staff, the Council’s </w:t>
      </w:r>
      <w:proofErr w:type="gramStart"/>
      <w:r w:rsidRPr="001C2A1D">
        <w:rPr>
          <w:rFonts w:ascii="Arial" w:hAnsi="Arial" w:cs="Arial"/>
          <w:b/>
          <w:color w:val="000000"/>
          <w:sz w:val="22"/>
          <w:szCs w:val="22"/>
          <w:lang w:bidi="en-US"/>
        </w:rPr>
        <w:t>contractors</w:t>
      </w:r>
      <w:proofErr w:type="gramEnd"/>
      <w:r w:rsidRPr="001C2A1D">
        <w:rPr>
          <w:rFonts w:ascii="Arial" w:hAnsi="Arial" w:cs="Arial"/>
          <w:b/>
          <w:color w:val="000000"/>
          <w:sz w:val="22"/>
          <w:szCs w:val="22"/>
          <w:lang w:bidi="en-US"/>
        </w:rPr>
        <w:t xml:space="preserve">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0C51B8">
        <w:rPr>
          <w:rFonts w:ascii="Arial" w:hAnsi="Arial" w:cs="Arial"/>
          <w:b/>
          <w:sz w:val="28"/>
        </w:rPr>
        <w:t>DRAFT MINUTES</w:t>
      </w:r>
      <w:bookmarkEnd w:id="86"/>
      <w:bookmarkEnd w:id="87"/>
      <w:bookmarkEnd w:id="88"/>
      <w:bookmarkEnd w:id="89"/>
      <w:bookmarkEnd w:id="90"/>
      <w:bookmarkEnd w:id="91"/>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w:t>
            </w:r>
            <w:proofErr w:type="gramStart"/>
            <w:r w:rsidRPr="001C2A1D">
              <w:rPr>
                <w:rFonts w:ascii="Arial" w:hAnsi="Arial" w:cs="Arial"/>
                <w:color w:val="000000"/>
                <w:sz w:val="22"/>
                <w:szCs w:val="22"/>
                <w:lang w:bidi="en-US"/>
              </w:rPr>
              <w:t>resolution</w:t>
            </w:r>
            <w:proofErr w:type="gramEnd"/>
            <w:r w:rsidRPr="001C2A1D">
              <w:rPr>
                <w:rFonts w:ascii="Arial" w:hAnsi="Arial" w:cs="Arial"/>
                <w:color w:val="000000"/>
                <w:sz w:val="22"/>
                <w:szCs w:val="22"/>
                <w:lang w:bidi="en-US"/>
              </w:rPr>
              <w:t xml:space="preserve">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a resolution which confirms the accuracy of the minutes of a meeting, the draft </w:t>
            </w:r>
            <w:proofErr w:type="gramStart"/>
            <w:r w:rsidRPr="001C2A1D">
              <w:rPr>
                <w:rFonts w:ascii="Arial" w:hAnsi="Arial" w:cs="Arial"/>
                <w:color w:val="000000"/>
                <w:sz w:val="22"/>
                <w:szCs w:val="22"/>
                <w:lang w:bidi="en-US"/>
              </w:rPr>
              <w:t>minutes</w:t>
            </w:r>
            <w:proofErr w:type="gramEnd"/>
            <w:r w:rsidRPr="001C2A1D">
              <w:rPr>
                <w:rFonts w:ascii="Arial" w:hAnsi="Arial" w:cs="Arial"/>
                <w:color w:val="000000"/>
                <w:sz w:val="22"/>
                <w:szCs w:val="22"/>
                <w:lang w:bidi="en-US"/>
              </w:rPr>
              <w:t xml:space="preserve">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3" w:name="_Toc359318567"/>
      <w:bookmarkStart w:id="94" w:name="_Toc359334518"/>
      <w:bookmarkStart w:id="95" w:name="_Toc359334797"/>
      <w:bookmarkStart w:id="96" w:name="_Toc359336499"/>
      <w:bookmarkStart w:id="97" w:name="_Toc509572002"/>
      <w:r w:rsidRPr="000C51B8">
        <w:rPr>
          <w:rFonts w:ascii="Arial" w:hAnsi="Arial" w:cs="Arial"/>
          <w:b/>
          <w:sz w:val="28"/>
        </w:rPr>
        <w:lastRenderedPageBreak/>
        <w:t>CODE OF CONDUCT AND DISPENSATIONS</w:t>
      </w:r>
      <w:bookmarkEnd w:id="92"/>
      <w:bookmarkEnd w:id="93"/>
      <w:bookmarkEnd w:id="94"/>
      <w:bookmarkEnd w:id="95"/>
      <w:bookmarkEnd w:id="96"/>
      <w:bookmarkEnd w:id="97"/>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98"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98"/>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F77678">
        <w:rPr>
          <w:rFonts w:ascii="Arial" w:hAnsi="Arial" w:cs="Arial"/>
          <w:b/>
          <w:sz w:val="28"/>
        </w:rPr>
        <w:lastRenderedPageBreak/>
        <w:t>CODE OF CONDUCT COMPLAINTS</w:t>
      </w:r>
      <w:bookmarkEnd w:id="102"/>
      <w:bookmarkEnd w:id="103"/>
      <w:bookmarkEnd w:id="104"/>
      <w:bookmarkEnd w:id="105"/>
      <w:bookmarkEnd w:id="106"/>
      <w:r w:rsidRPr="00F77678">
        <w:rPr>
          <w:rFonts w:ascii="Arial" w:hAnsi="Arial" w:cs="Arial"/>
          <w:b/>
          <w:sz w:val="28"/>
        </w:rPr>
        <w:t xml:space="preserve"> </w:t>
      </w:r>
      <w:bookmarkEnd w:id="107"/>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0" w:name="_Toc359318570"/>
      <w:bookmarkStart w:id="111" w:name="_Toc359334521"/>
      <w:bookmarkStart w:id="112" w:name="_Toc359334800"/>
      <w:bookmarkStart w:id="113" w:name="_Toc359336502"/>
      <w:bookmarkStart w:id="114"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08"/>
      <w:bookmarkEnd w:id="110"/>
      <w:bookmarkEnd w:id="111"/>
      <w:bookmarkEnd w:id="112"/>
      <w:bookmarkEnd w:id="113"/>
      <w:bookmarkEnd w:id="114"/>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w:t>
      </w:r>
      <w:proofErr w:type="gramStart"/>
      <w:r w:rsidRPr="001C2A1D">
        <w:rPr>
          <w:rFonts w:ascii="Arial" w:hAnsi="Arial" w:cs="Arial"/>
          <w:b/>
          <w:bCs/>
          <w:color w:val="000000"/>
          <w:sz w:val="22"/>
          <w:szCs w:val="22"/>
          <w:lang w:bidi="en-US"/>
        </w:rPr>
        <w:t>committee</w:t>
      </w:r>
      <w:proofErr w:type="gramEnd"/>
      <w:r w:rsidRPr="001C2A1D">
        <w:rPr>
          <w:rFonts w:ascii="Arial" w:hAnsi="Arial" w:cs="Arial"/>
          <w:b/>
          <w:bCs/>
          <w:color w:val="000000"/>
          <w:sz w:val="22"/>
          <w:szCs w:val="22"/>
          <w:lang w:bidi="en-US"/>
        </w:rPr>
        <w:t xml:space="preserv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 xml:space="preserve">a signed summons confirming the time, </w:t>
      </w:r>
      <w:proofErr w:type="gramStart"/>
      <w:r w:rsidR="00883BA0" w:rsidRPr="001C2A1D">
        <w:rPr>
          <w:rFonts w:ascii="Arial" w:hAnsi="Arial" w:cs="Arial"/>
          <w:b/>
          <w:bCs/>
          <w:color w:val="000000"/>
          <w:sz w:val="22"/>
          <w:szCs w:val="22"/>
          <w:lang w:bidi="en-US"/>
        </w:rPr>
        <w:t>place</w:t>
      </w:r>
      <w:proofErr w:type="gramEnd"/>
      <w:r w:rsidR="00883BA0" w:rsidRPr="001C2A1D">
        <w:rPr>
          <w:rFonts w:ascii="Arial" w:hAnsi="Arial" w:cs="Arial"/>
          <w:b/>
          <w:bCs/>
          <w:color w:val="000000"/>
          <w:sz w:val="22"/>
          <w:szCs w:val="22"/>
          <w:lang w:bidi="en-US"/>
        </w:rPr>
        <w:t xml:space="preserv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2F174420"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D17C4E">
        <w:rPr>
          <w:rFonts w:ascii="Arial" w:hAnsi="Arial" w:cs="Arial"/>
          <w:color w:val="000000"/>
          <w:sz w:val="22"/>
          <w:szCs w:val="22"/>
          <w:lang w:bidi="en-US"/>
        </w:rPr>
        <w:t>4 clear</w:t>
      </w:r>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w:t>
      </w:r>
      <w:proofErr w:type="gramStart"/>
      <w:r w:rsidRPr="001C2A1D">
        <w:rPr>
          <w:rFonts w:ascii="Arial" w:hAnsi="Arial" w:cs="Arial"/>
          <w:color w:val="000000"/>
          <w:sz w:val="22"/>
          <w:szCs w:val="22"/>
          <w:lang w:bidi="en-US"/>
        </w:rPr>
        <w:t>it;</w:t>
      </w:r>
      <w:proofErr w:type="gramEnd"/>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proofErr w:type="gramStart"/>
      <w:r w:rsidR="00D02918" w:rsidRPr="001C2A1D">
        <w:rPr>
          <w:rFonts w:ascii="Arial" w:hAnsi="Arial" w:cs="Arial"/>
          <w:color w:val="000000"/>
          <w:sz w:val="22"/>
          <w:szCs w:val="22"/>
          <w:lang w:bidi="en-US"/>
        </w:rPr>
        <w:t>e.g.</w:t>
      </w:r>
      <w:proofErr w:type="gramEnd"/>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14D8A37D"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 xml:space="preserve">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xml:space="preserve">) of the </w:t>
      </w:r>
      <w:r w:rsidR="002B43CF">
        <w:rPr>
          <w:rFonts w:ascii="Arial" w:hAnsi="Arial" w:cs="Arial"/>
          <w:color w:val="000000"/>
          <w:sz w:val="22"/>
          <w:szCs w:val="22"/>
          <w:lang w:bidi="en-US"/>
        </w:rPr>
        <w:t>Highways and Planning</w:t>
      </w:r>
      <w:r w:rsidRPr="001C2A1D">
        <w:rPr>
          <w:rFonts w:ascii="Arial" w:hAnsi="Arial" w:cs="Arial"/>
          <w:color w:val="000000"/>
          <w:sz w:val="22"/>
          <w:szCs w:val="22"/>
          <w:lang w:bidi="en-US"/>
        </w:rPr>
        <w:t xml:space="preserve"> Committee within </w:t>
      </w:r>
      <w:r w:rsidR="00A1005F">
        <w:rPr>
          <w:rFonts w:ascii="Arial" w:hAnsi="Arial" w:cs="Arial"/>
          <w:color w:val="000000"/>
          <w:sz w:val="22"/>
          <w:szCs w:val="22"/>
          <w:lang w:bidi="en-US"/>
        </w:rPr>
        <w:t>2</w:t>
      </w:r>
      <w:r w:rsidRPr="001C2A1D">
        <w:rPr>
          <w:rFonts w:ascii="Arial" w:hAnsi="Arial" w:cs="Arial"/>
          <w:color w:val="000000"/>
          <w:sz w:val="22"/>
          <w:szCs w:val="22"/>
          <w:lang w:bidi="en-US"/>
        </w:rPr>
        <w:t xml:space="preserve">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 xml:space="preserve">ouncil OR </w:t>
      </w:r>
      <w:r w:rsidR="0068572B">
        <w:rPr>
          <w:rFonts w:ascii="Arial" w:hAnsi="Arial" w:cs="Arial"/>
          <w:color w:val="000000"/>
          <w:sz w:val="22"/>
          <w:szCs w:val="22"/>
          <w:lang w:bidi="en-US"/>
        </w:rPr>
        <w:t xml:space="preserve">Highways and Planning </w:t>
      </w:r>
      <w:proofErr w:type="gramStart"/>
      <w:r w:rsidRPr="001C2A1D">
        <w:rPr>
          <w:rFonts w:ascii="Arial" w:hAnsi="Arial" w:cs="Arial"/>
          <w:color w:val="000000"/>
          <w:sz w:val="22"/>
          <w:szCs w:val="22"/>
          <w:lang w:bidi="en-US"/>
        </w:rPr>
        <w:t>committee;</w:t>
      </w:r>
      <w:proofErr w:type="gramEnd"/>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ee</w:t>
      </w:r>
      <w:proofErr w:type="gramEnd"/>
      <w:r w:rsidR="00883BA0" w:rsidRPr="001C2A1D">
        <w:rPr>
          <w:rFonts w:ascii="Arial" w:hAnsi="Arial" w:cs="Arial"/>
          <w:i/>
          <w:color w:val="000000"/>
          <w:sz w:val="22"/>
          <w:szCs w:val="22"/>
          <w:lang w:bidi="en-US"/>
        </w:rPr>
        <w:t xml:space="preserve"> also standing order </w:t>
      </w:r>
      <w:bookmarkStart w:id="115"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F77678">
        <w:rPr>
          <w:rFonts w:ascii="Arial" w:hAnsi="Arial" w:cs="Arial"/>
          <w:b/>
          <w:sz w:val="28"/>
        </w:rPr>
        <w:t>RESPONSIBLE FINANCIAL OFFICER</w:t>
      </w:r>
      <w:bookmarkEnd w:id="116"/>
      <w:bookmarkEnd w:id="117"/>
      <w:bookmarkEnd w:id="118"/>
      <w:bookmarkEnd w:id="119"/>
      <w:bookmarkEnd w:id="120"/>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F77678">
        <w:rPr>
          <w:rFonts w:ascii="Arial" w:hAnsi="Arial" w:cs="Arial"/>
          <w:b/>
          <w:sz w:val="28"/>
        </w:rPr>
        <w:t>ACCOUNTS AND ACCOUNTING STATEMENT</w:t>
      </w:r>
      <w:bookmarkEnd w:id="121"/>
      <w:r w:rsidRPr="00F77678">
        <w:rPr>
          <w:rFonts w:ascii="Arial" w:hAnsi="Arial" w:cs="Arial"/>
          <w:b/>
          <w:sz w:val="28"/>
        </w:rPr>
        <w:t>S</w:t>
      </w:r>
      <w:bookmarkEnd w:id="122"/>
      <w:bookmarkEnd w:id="123"/>
      <w:bookmarkEnd w:id="124"/>
      <w:bookmarkEnd w:id="125"/>
      <w:bookmarkEnd w:id="126"/>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 xml:space="preserve">ouncil shall be authorised, </w:t>
      </w:r>
      <w:proofErr w:type="gramStart"/>
      <w:r w:rsidR="00883BA0" w:rsidRPr="001C2A1D">
        <w:rPr>
          <w:rFonts w:ascii="Arial" w:hAnsi="Arial" w:cs="Arial"/>
          <w:color w:val="000000"/>
          <w:sz w:val="22"/>
          <w:szCs w:val="22"/>
          <w:lang w:bidi="en-US"/>
        </w:rPr>
        <w:t>approved</w:t>
      </w:r>
      <w:proofErr w:type="gramEnd"/>
      <w:r w:rsidR="00883BA0" w:rsidRPr="001C2A1D">
        <w:rPr>
          <w:rFonts w:ascii="Arial" w:hAnsi="Arial" w:cs="Arial"/>
          <w:color w:val="000000"/>
          <w:sz w:val="22"/>
          <w:szCs w:val="22"/>
          <w:lang w:bidi="en-US"/>
        </w:rPr>
        <w:t xml:space="preserve">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after 30 June, 30 </w:t>
      </w:r>
      <w:proofErr w:type="gramStart"/>
      <w:r w:rsidRPr="001C2A1D">
        <w:rPr>
          <w:rFonts w:ascii="Arial" w:hAnsi="Arial" w:cs="Arial"/>
          <w:color w:val="000000"/>
          <w:sz w:val="22"/>
          <w:szCs w:val="22"/>
          <w:lang w:bidi="en-US"/>
        </w:rPr>
        <w:t>September</w:t>
      </w:r>
      <w:proofErr w:type="gramEnd"/>
      <w:r w:rsidRPr="001C2A1D">
        <w:rPr>
          <w:rFonts w:ascii="Arial" w:hAnsi="Arial" w:cs="Arial"/>
          <w:color w:val="000000"/>
          <w:sz w:val="22"/>
          <w:szCs w:val="22"/>
          <w:lang w:bidi="en-US"/>
        </w:rPr>
        <w:t xml:space="preserve">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lastRenderedPageBreak/>
        <w:t>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F77678">
        <w:rPr>
          <w:rFonts w:ascii="Arial" w:hAnsi="Arial" w:cs="Arial"/>
          <w:b/>
          <w:sz w:val="28"/>
        </w:rPr>
        <w:t>FINANCIAL CONTROLS AND PROCUREMENT</w:t>
      </w:r>
      <w:bookmarkEnd w:id="127"/>
      <w:bookmarkEnd w:id="128"/>
      <w:bookmarkEnd w:id="129"/>
      <w:bookmarkEnd w:id="130"/>
      <w:bookmarkEnd w:id="131"/>
      <w:bookmarkEnd w:id="132"/>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 xml:space="preserve">ouncil or a </w:t>
      </w:r>
      <w:r w:rsidRPr="001C2A1D">
        <w:rPr>
          <w:rFonts w:ascii="Arial" w:hAnsi="Arial" w:cs="Arial"/>
          <w:color w:val="000000"/>
          <w:sz w:val="22"/>
          <w:szCs w:val="22"/>
          <w:lang w:bidi="en-US"/>
        </w:rPr>
        <w:lastRenderedPageBreak/>
        <w:t>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09"/>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F77678">
        <w:rPr>
          <w:rFonts w:ascii="Arial" w:hAnsi="Arial" w:cs="Arial"/>
          <w:b/>
          <w:sz w:val="28"/>
        </w:rPr>
        <w:t>HANDLING STAFF MATTERS</w:t>
      </w:r>
      <w:bookmarkEnd w:id="133"/>
      <w:bookmarkEnd w:id="134"/>
      <w:bookmarkEnd w:id="135"/>
      <w:bookmarkEnd w:id="136"/>
      <w:bookmarkEnd w:id="137"/>
      <w:bookmarkEnd w:id="138"/>
      <w:r w:rsidR="00616F7D">
        <w:rPr>
          <w:rFonts w:ascii="Arial" w:hAnsi="Arial" w:cs="Arial"/>
          <w:b/>
          <w:szCs w:val="22"/>
        </w:rPr>
        <w:br/>
      </w:r>
    </w:p>
    <w:p w14:paraId="4C245782" w14:textId="36E26260"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 xml:space="preserve">ouncil OR </w:t>
      </w:r>
      <w:r w:rsidR="006B6858">
        <w:rPr>
          <w:rFonts w:ascii="Arial" w:hAnsi="Arial" w:cs="Arial"/>
          <w:color w:val="000000"/>
          <w:sz w:val="22"/>
          <w:szCs w:val="22"/>
          <w:lang w:bidi="en-US"/>
        </w:rPr>
        <w:t xml:space="preserve">the HR </w:t>
      </w:r>
      <w:proofErr w:type="spellStart"/>
      <w:r w:rsidR="006B6858">
        <w:rPr>
          <w:rFonts w:ascii="Arial" w:hAnsi="Arial" w:cs="Arial"/>
          <w:color w:val="000000"/>
          <w:sz w:val="22"/>
          <w:szCs w:val="22"/>
          <w:lang w:bidi="en-US"/>
        </w:rPr>
        <w:t>committee</w:t>
      </w:r>
      <w:r w:rsidRPr="001C2A1D">
        <w:rPr>
          <w:rFonts w:ascii="Arial" w:hAnsi="Arial" w:cs="Arial"/>
          <w:color w:val="000000"/>
          <w:sz w:val="22"/>
          <w:szCs w:val="22"/>
          <w:lang w:bidi="en-US"/>
        </w:rPr>
        <w:t>is</w:t>
      </w:r>
      <w:proofErr w:type="spellEnd"/>
      <w:r w:rsidRPr="001C2A1D">
        <w:rPr>
          <w:rFonts w:ascii="Arial" w:hAnsi="Arial" w:cs="Arial"/>
          <w:color w:val="000000"/>
          <w:sz w:val="22"/>
          <w:szCs w:val="22"/>
          <w:lang w:bidi="en-US"/>
        </w:rPr>
        <w:t xml:space="preserve"> subject to standing order </w:t>
      </w:r>
      <w:r w:rsidR="005A405C" w:rsidRPr="001C2A1D">
        <w:rPr>
          <w:rFonts w:ascii="Arial" w:hAnsi="Arial" w:cs="Arial"/>
          <w:color w:val="000000"/>
          <w:sz w:val="22"/>
          <w:szCs w:val="22"/>
          <w:lang w:bidi="en-US"/>
        </w:rPr>
        <w:t>11.</w:t>
      </w:r>
    </w:p>
    <w:p w14:paraId="293DEDAB" w14:textId="2C9B1CF2"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w:t>
      </w:r>
      <w:r w:rsidR="008A5BFD">
        <w:rPr>
          <w:rFonts w:ascii="Arial" w:hAnsi="Arial" w:cs="Arial"/>
          <w:color w:val="000000"/>
          <w:sz w:val="22"/>
          <w:szCs w:val="22"/>
          <w:lang w:bidi="en-US"/>
        </w:rPr>
        <w:t>HR</w:t>
      </w:r>
      <w:r w:rsidR="00883BA0" w:rsidRPr="001C2A1D">
        <w:rPr>
          <w:rFonts w:ascii="Arial" w:hAnsi="Arial" w:cs="Arial"/>
          <w:color w:val="000000"/>
          <w:sz w:val="22"/>
          <w:szCs w:val="22"/>
          <w:lang w:bidi="en-US"/>
        </w:rPr>
        <w:t xml:space="preserve"> committee or, if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w:t>
      </w:r>
      <w:r w:rsidR="00282220">
        <w:rPr>
          <w:rFonts w:ascii="Arial" w:hAnsi="Arial" w:cs="Arial"/>
          <w:color w:val="000000"/>
          <w:sz w:val="22"/>
          <w:szCs w:val="22"/>
          <w:lang w:bidi="en-US"/>
        </w:rPr>
        <w:t>the HR</w:t>
      </w:r>
      <w:r w:rsidR="00883BA0" w:rsidRPr="001C2A1D">
        <w:rPr>
          <w:rFonts w:ascii="Arial" w:hAnsi="Arial" w:cs="Arial"/>
          <w:color w:val="000000"/>
          <w:sz w:val="22"/>
          <w:szCs w:val="22"/>
          <w:lang w:bidi="en-US"/>
        </w:rPr>
        <w:t xml:space="preserve"> committee of absence occasioned by illness or other reason and that person shall report such absence to </w:t>
      </w:r>
      <w:r w:rsidR="00DC663B">
        <w:rPr>
          <w:rFonts w:ascii="Arial" w:hAnsi="Arial" w:cs="Arial"/>
          <w:color w:val="000000"/>
          <w:sz w:val="22"/>
          <w:szCs w:val="22"/>
          <w:lang w:bidi="en-US"/>
        </w:rPr>
        <w:t>the HR committee</w:t>
      </w:r>
      <w:r w:rsidR="00883BA0" w:rsidRPr="001C2A1D">
        <w:rPr>
          <w:rFonts w:ascii="Arial" w:hAnsi="Arial" w:cs="Arial"/>
          <w:color w:val="000000"/>
          <w:sz w:val="22"/>
          <w:szCs w:val="22"/>
          <w:lang w:bidi="en-US"/>
        </w:rPr>
        <w:t xml:space="preserve"> at its next meeting.</w:t>
      </w:r>
    </w:p>
    <w:p w14:paraId="47D391FC" w14:textId="08096954"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w:t>
      </w:r>
      <w:r w:rsidR="00DB353F">
        <w:rPr>
          <w:rFonts w:ascii="Arial" w:hAnsi="Arial" w:cs="Arial"/>
          <w:color w:val="000000"/>
          <w:sz w:val="22"/>
          <w:szCs w:val="22"/>
          <w:lang w:bidi="en-US"/>
        </w:rPr>
        <w:t>HR committee</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w:t>
      </w:r>
      <w:r w:rsidR="00E37D37">
        <w:rPr>
          <w:rFonts w:ascii="Arial" w:hAnsi="Arial" w:cs="Arial"/>
          <w:color w:val="000000"/>
          <w:sz w:val="22"/>
          <w:szCs w:val="22"/>
          <w:lang w:bidi="en-US"/>
        </w:rPr>
        <w:t>the clerk</w:t>
      </w:r>
      <w:r w:rsidRPr="001C2A1D">
        <w:rPr>
          <w:rFonts w:ascii="Arial" w:hAnsi="Arial" w:cs="Arial"/>
          <w:color w:val="000000"/>
          <w:sz w:val="22"/>
          <w:szCs w:val="22"/>
          <w:lang w:bidi="en-US"/>
        </w:rPr>
        <w:t xml:space="preserve">. </w:t>
      </w:r>
      <w:r w:rsidR="00C10D79">
        <w:rPr>
          <w:rFonts w:ascii="Arial" w:hAnsi="Arial" w:cs="Arial"/>
          <w:color w:val="000000"/>
          <w:sz w:val="22"/>
          <w:szCs w:val="22"/>
          <w:lang w:bidi="en-US"/>
        </w:rPr>
        <w:t xml:space="preserve">The chair of the HR committee </w:t>
      </w:r>
      <w:r w:rsidR="00F656BC" w:rsidRPr="001C2A1D">
        <w:rPr>
          <w:rFonts w:ascii="Arial" w:hAnsi="Arial" w:cs="Arial"/>
          <w:color w:val="000000"/>
          <w:sz w:val="22"/>
          <w:szCs w:val="22"/>
          <w:lang w:bidi="en-US"/>
        </w:rPr>
        <w:t xml:space="preserve">or in </w:t>
      </w:r>
      <w:r w:rsidR="00F656BC">
        <w:rPr>
          <w:rFonts w:ascii="Arial" w:hAnsi="Arial" w:cs="Arial"/>
          <w:color w:val="000000"/>
          <w:sz w:val="22"/>
          <w:szCs w:val="22"/>
          <w:lang w:bidi="en-US"/>
        </w:rPr>
        <w:t>his/her/their</w:t>
      </w:r>
      <w:r w:rsidR="00F656BC" w:rsidRPr="001C2A1D">
        <w:rPr>
          <w:rFonts w:ascii="Arial" w:hAnsi="Arial" w:cs="Arial"/>
          <w:color w:val="000000"/>
          <w:sz w:val="22"/>
          <w:szCs w:val="22"/>
          <w:lang w:bidi="en-US"/>
        </w:rPr>
        <w:t xml:space="preserve"> absence, the vice-</w:t>
      </w:r>
      <w:r w:rsidR="00F656BC">
        <w:rPr>
          <w:rFonts w:ascii="Arial" w:hAnsi="Arial" w:cs="Arial"/>
          <w:color w:val="000000"/>
          <w:sz w:val="22"/>
          <w:szCs w:val="22"/>
          <w:lang w:bidi="en-US"/>
        </w:rPr>
        <w:t>chair</w:t>
      </w:r>
      <w:r w:rsidR="00F656BC" w:rsidRPr="001C2A1D">
        <w:rPr>
          <w:rFonts w:ascii="Arial" w:hAnsi="Arial" w:cs="Arial"/>
          <w:color w:val="000000"/>
          <w:sz w:val="22"/>
          <w:szCs w:val="22"/>
          <w:lang w:bidi="en-US"/>
        </w:rPr>
        <w:t xml:space="preserve"> shall upon a resolution</w:t>
      </w:r>
      <w:r w:rsidR="00F656BC">
        <w:rPr>
          <w:rFonts w:ascii="Arial" w:hAnsi="Arial" w:cs="Arial"/>
          <w:color w:val="000000"/>
          <w:sz w:val="22"/>
          <w:szCs w:val="22"/>
          <w:lang w:bidi="en-US"/>
        </w:rPr>
        <w:t xml:space="preserve"> </w:t>
      </w:r>
      <w:r w:rsidR="00C10D79">
        <w:rPr>
          <w:rFonts w:ascii="Arial" w:hAnsi="Arial" w:cs="Arial"/>
          <w:color w:val="000000"/>
          <w:sz w:val="22"/>
          <w:szCs w:val="22"/>
          <w:lang w:bidi="en-US"/>
        </w:rPr>
        <w:t>and the clerk</w:t>
      </w:r>
      <w:r w:rsidR="00C10D79" w:rsidRPr="00C10D79">
        <w:rPr>
          <w:rFonts w:ascii="Arial" w:hAnsi="Arial" w:cs="Arial"/>
          <w:color w:val="000000"/>
          <w:sz w:val="22"/>
          <w:szCs w:val="22"/>
          <w:lang w:bidi="en-US"/>
        </w:rPr>
        <w:t xml:space="preserve"> </w:t>
      </w:r>
      <w:r w:rsidR="00C10D79" w:rsidRPr="001C2A1D">
        <w:rPr>
          <w:rFonts w:ascii="Arial" w:hAnsi="Arial" w:cs="Arial"/>
          <w:color w:val="000000"/>
          <w:sz w:val="22"/>
          <w:szCs w:val="22"/>
          <w:lang w:bidi="en-US"/>
        </w:rPr>
        <w:t xml:space="preserve">shall conduct a review of the performance and annual appraisal of the work of </w:t>
      </w:r>
      <w:r w:rsidR="003432D0">
        <w:rPr>
          <w:rFonts w:ascii="Arial" w:hAnsi="Arial" w:cs="Arial"/>
          <w:color w:val="000000"/>
          <w:sz w:val="22"/>
          <w:szCs w:val="22"/>
          <w:lang w:bidi="en-US"/>
        </w:rPr>
        <w:t>any other employees of the Council.</w:t>
      </w:r>
      <w:r w:rsidR="00C10D79">
        <w:rPr>
          <w:rFonts w:ascii="Arial" w:hAnsi="Arial" w:cs="Arial"/>
          <w:color w:val="000000"/>
          <w:sz w:val="22"/>
          <w:szCs w:val="22"/>
          <w:lang w:bidi="en-US"/>
        </w:rPr>
        <w:t xml:space="preserve"> </w:t>
      </w:r>
      <w:r w:rsidRPr="001C2A1D">
        <w:rPr>
          <w:rFonts w:ascii="Arial" w:hAnsi="Arial" w:cs="Arial"/>
          <w:color w:val="000000"/>
          <w:sz w:val="22"/>
          <w:szCs w:val="22"/>
          <w:lang w:bidi="en-US"/>
        </w:rPr>
        <w:t>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w:t>
      </w:r>
      <w:r w:rsidR="00677AB5">
        <w:rPr>
          <w:rFonts w:ascii="Arial" w:hAnsi="Arial" w:cs="Arial"/>
          <w:color w:val="000000"/>
          <w:sz w:val="22"/>
          <w:szCs w:val="22"/>
          <w:lang w:bidi="en-US"/>
        </w:rPr>
        <w:t>HR committee</w:t>
      </w:r>
      <w:r w:rsidRPr="001C2A1D">
        <w:rPr>
          <w:rFonts w:ascii="Arial" w:hAnsi="Arial" w:cs="Arial"/>
          <w:color w:val="000000"/>
          <w:sz w:val="22"/>
          <w:szCs w:val="22"/>
          <w:lang w:bidi="en-US"/>
        </w:rPr>
        <w:t xml:space="preserve">. </w:t>
      </w:r>
    </w:p>
    <w:p w14:paraId="1A945AB9" w14:textId="41A14F34"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D90E53">
        <w:rPr>
          <w:rFonts w:ascii="Arial" w:hAnsi="Arial" w:cs="Arial"/>
          <w:color w:val="000000"/>
          <w:sz w:val="22"/>
          <w:szCs w:val="22"/>
          <w:lang w:bidi="en-US"/>
        </w:rPr>
        <w:t>the HR committee</w:t>
      </w:r>
      <w:r w:rsidR="00883BA0"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1D4EF0">
        <w:rPr>
          <w:rFonts w:ascii="Arial" w:hAnsi="Arial" w:cs="Arial"/>
          <w:color w:val="000000"/>
          <w:sz w:val="22"/>
          <w:szCs w:val="22"/>
          <w:lang w:bidi="en-US"/>
        </w:rPr>
        <w:t>the HR committee</w:t>
      </w:r>
      <w:r w:rsidR="00883BA0" w:rsidRPr="001C2A1D">
        <w:rPr>
          <w:rFonts w:ascii="Arial" w:hAnsi="Arial" w:cs="Arial"/>
          <w:color w:val="000000"/>
          <w:sz w:val="22"/>
          <w:szCs w:val="22"/>
          <w:lang w:bidi="en-US"/>
        </w:rPr>
        <w:t xml:space="preserve"> in respect of an informal or formal grievance matter, and this matter shall be reported back and progressed by resolution of </w:t>
      </w:r>
      <w:r w:rsidR="001D4EF0">
        <w:rPr>
          <w:rFonts w:ascii="Arial" w:hAnsi="Arial" w:cs="Arial"/>
          <w:color w:val="000000"/>
          <w:sz w:val="22"/>
          <w:szCs w:val="22"/>
          <w:lang w:bidi="en-US"/>
        </w:rPr>
        <w:t>the HR committee</w:t>
      </w:r>
      <w:r w:rsidR="00883BA0" w:rsidRPr="001C2A1D">
        <w:rPr>
          <w:rFonts w:ascii="Arial" w:hAnsi="Arial" w:cs="Arial"/>
          <w:color w:val="000000"/>
          <w:sz w:val="22"/>
          <w:szCs w:val="22"/>
          <w:lang w:bidi="en-US"/>
        </w:rPr>
        <w:t>.</w:t>
      </w:r>
    </w:p>
    <w:p w14:paraId="48692D72" w14:textId="03B5EEAB"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F91DDC">
        <w:rPr>
          <w:rFonts w:ascii="Arial" w:hAnsi="Arial" w:cs="Arial"/>
          <w:color w:val="000000"/>
          <w:sz w:val="22"/>
          <w:szCs w:val="22"/>
          <w:lang w:bidi="en-US"/>
        </w:rPr>
        <w:t>an employee of the Council</w:t>
      </w:r>
      <w:r w:rsidR="00883BA0" w:rsidRPr="001C2A1D">
        <w:rPr>
          <w:rFonts w:ascii="Arial" w:hAnsi="Arial" w:cs="Arial"/>
          <w:color w:val="000000"/>
          <w:sz w:val="22"/>
          <w:szCs w:val="22"/>
          <w:lang w:bidi="en-US"/>
        </w:rPr>
        <w:t xml:space="preserv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F91DDC">
        <w:rPr>
          <w:rFonts w:ascii="Arial" w:hAnsi="Arial" w:cs="Arial"/>
          <w:color w:val="000000"/>
          <w:sz w:val="22"/>
          <w:szCs w:val="22"/>
          <w:lang w:bidi="en-US"/>
        </w:rPr>
        <w:t>HR committee</w:t>
      </w:r>
      <w:r w:rsidR="00883BA0" w:rsidRPr="001C2A1D">
        <w:rPr>
          <w:rFonts w:ascii="Arial" w:hAnsi="Arial" w:cs="Arial"/>
          <w:color w:val="000000"/>
          <w:sz w:val="22"/>
          <w:szCs w:val="22"/>
          <w:lang w:bidi="en-US"/>
        </w:rPr>
        <w:t xml:space="preserve">, this shall be communicated to another member of </w:t>
      </w:r>
      <w:r w:rsidR="00BD0731">
        <w:rPr>
          <w:rFonts w:ascii="Arial" w:hAnsi="Arial" w:cs="Arial"/>
          <w:color w:val="000000"/>
          <w:sz w:val="22"/>
          <w:szCs w:val="22"/>
          <w:lang w:bidi="en-US"/>
        </w:rPr>
        <w:t>HR committee</w:t>
      </w:r>
      <w:r w:rsidR="00883BA0" w:rsidRPr="001C2A1D">
        <w:rPr>
          <w:rFonts w:ascii="Arial" w:hAnsi="Arial" w:cs="Arial"/>
          <w:color w:val="000000"/>
          <w:sz w:val="22"/>
          <w:szCs w:val="22"/>
          <w:lang w:bidi="en-US"/>
        </w:rPr>
        <w:t xml:space="preserve">, which shall be reported back and progressed by resolution of </w:t>
      </w:r>
      <w:r w:rsidR="00915215">
        <w:rPr>
          <w:rFonts w:ascii="Arial" w:hAnsi="Arial" w:cs="Arial"/>
          <w:color w:val="000000"/>
          <w:sz w:val="22"/>
          <w:szCs w:val="22"/>
          <w:lang w:bidi="en-US"/>
        </w:rPr>
        <w:t>HR committee</w:t>
      </w:r>
      <w:r w:rsidR="00883BA0" w:rsidRPr="001C2A1D">
        <w:rPr>
          <w:rFonts w:ascii="Arial" w:hAnsi="Arial" w:cs="Arial"/>
          <w:color w:val="000000"/>
          <w:sz w:val="22"/>
          <w:szCs w:val="22"/>
          <w:lang w:bidi="en-US"/>
        </w:rPr>
        <w:t xml:space="preserv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 xml:space="preserve">the written records of all meetings relating to their performance, capabilities, </w:t>
      </w:r>
      <w:proofErr w:type="gramStart"/>
      <w:r w:rsidRPr="001C2A1D">
        <w:rPr>
          <w:rFonts w:ascii="Arial" w:hAnsi="Arial" w:cs="Arial"/>
          <w:color w:val="000000"/>
          <w:sz w:val="22"/>
          <w:szCs w:val="22"/>
          <w:lang w:bidi="en-US"/>
        </w:rPr>
        <w:t>grievance</w:t>
      </w:r>
      <w:proofErr w:type="gramEnd"/>
      <w:r w:rsidRPr="001C2A1D">
        <w:rPr>
          <w:rFonts w:ascii="Arial" w:hAnsi="Arial" w:cs="Arial"/>
          <w:color w:val="000000"/>
          <w:sz w:val="22"/>
          <w:szCs w:val="22"/>
          <w:lang w:bidi="en-US"/>
        </w:rPr>
        <w:t xml:space="preserv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39" w:name="_Toc509572009"/>
      <w:r w:rsidRPr="00F77678">
        <w:rPr>
          <w:rFonts w:ascii="Arial" w:hAnsi="Arial" w:cs="Arial"/>
          <w:b/>
          <w:sz w:val="28"/>
        </w:rPr>
        <w:t>RESPONSIBILITIES TO PROVIDE INFORMATION</w:t>
      </w:r>
      <w:bookmarkEnd w:id="139"/>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 xml:space="preserve">publish information in </w:t>
      </w:r>
      <w:r w:rsidR="00CB4ED5" w:rsidRPr="001C2A1D">
        <w:rPr>
          <w:rFonts w:ascii="Arial" w:hAnsi="Arial" w:cs="Arial"/>
          <w:b/>
          <w:color w:val="000000"/>
          <w:sz w:val="22"/>
          <w:szCs w:val="22"/>
          <w:lang w:bidi="en-US"/>
        </w:rPr>
        <w:lastRenderedPageBreak/>
        <w:t>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0" w:name="_Toc509572010"/>
      <w:r w:rsidRPr="00F77678">
        <w:rPr>
          <w:rFonts w:ascii="Arial" w:hAnsi="Arial" w:cs="Arial"/>
          <w:b/>
          <w:sz w:val="28"/>
          <w:lang w:bidi="en-US"/>
        </w:rPr>
        <w:t>RESPONSIBILITIES UNDER DATA PROTECTION LEGISLATION</w:t>
      </w:r>
      <w:bookmarkEnd w:id="140"/>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1" w:name="_Toc357072153"/>
      <w:bookmarkStart w:id="142" w:name="_Toc359318576"/>
      <w:bookmarkStart w:id="143" w:name="_Toc359334527"/>
      <w:bookmarkStart w:id="144" w:name="_Toc359334806"/>
      <w:bookmarkStart w:id="145" w:name="_Toc359336508"/>
      <w:bookmarkStart w:id="146" w:name="_Toc509572011"/>
      <w:r w:rsidRPr="00F77678">
        <w:rPr>
          <w:rFonts w:ascii="Arial" w:hAnsi="Arial" w:cs="Arial"/>
          <w:b/>
          <w:sz w:val="28"/>
        </w:rPr>
        <w:t>RELATIONS WITH THE PRESS/MEDIA</w:t>
      </w:r>
      <w:bookmarkEnd w:id="141"/>
      <w:bookmarkEnd w:id="142"/>
      <w:bookmarkEnd w:id="143"/>
      <w:bookmarkEnd w:id="144"/>
      <w:bookmarkEnd w:id="145"/>
      <w:bookmarkEnd w:id="146"/>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7" w:name="_Toc357072154"/>
      <w:bookmarkStart w:id="148" w:name="_Toc359318577"/>
      <w:bookmarkStart w:id="149" w:name="_Toc359334528"/>
      <w:bookmarkStart w:id="150" w:name="_Toc359334807"/>
      <w:bookmarkStart w:id="151" w:name="_Toc359336509"/>
      <w:bookmarkStart w:id="152" w:name="_Toc509572012"/>
      <w:r w:rsidRPr="00F77678">
        <w:rPr>
          <w:rFonts w:ascii="Arial" w:hAnsi="Arial" w:cs="Arial"/>
          <w:b/>
          <w:sz w:val="28"/>
        </w:rPr>
        <w:t>EXECUTION AND SEALING OF LEGAL DEEDS</w:t>
      </w:r>
      <w:bookmarkEnd w:id="147"/>
      <w:bookmarkEnd w:id="148"/>
      <w:bookmarkEnd w:id="149"/>
      <w:bookmarkEnd w:id="150"/>
      <w:bookmarkEnd w:id="151"/>
      <w:bookmarkEnd w:id="152"/>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 xml:space="preserve">ouncil’s common seal shall alone be used for sealing a deed required by law. It shall be applied by the Proper Officer in the presence of two </w:t>
      </w:r>
      <w:r w:rsidRPr="001C2A1D">
        <w:rPr>
          <w:rFonts w:ascii="Arial" w:hAnsi="Arial" w:cs="Arial"/>
          <w:b/>
          <w:bCs/>
          <w:color w:val="000000"/>
          <w:sz w:val="22"/>
          <w:szCs w:val="22"/>
          <w:lang w:bidi="en-US"/>
        </w:rPr>
        <w:lastRenderedPageBreak/>
        <w:t>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F77678">
        <w:rPr>
          <w:rFonts w:ascii="Arial" w:hAnsi="Arial" w:cs="Arial"/>
          <w:b/>
          <w:sz w:val="28"/>
        </w:rPr>
        <w:t>COMMUNICATING WITH DISTRICT AND COUNTY OR UNITARY COUNCILLORS</w:t>
      </w:r>
      <w:bookmarkEnd w:id="153"/>
      <w:bookmarkEnd w:id="154"/>
      <w:bookmarkEnd w:id="155"/>
      <w:bookmarkEnd w:id="156"/>
      <w:bookmarkEnd w:id="157"/>
      <w:bookmarkEnd w:id="158"/>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59" w:name="_Toc359318579"/>
      <w:bookmarkStart w:id="160" w:name="_Toc359334530"/>
      <w:bookmarkStart w:id="161" w:name="_Toc359334809"/>
      <w:bookmarkStart w:id="162" w:name="_Toc359336511"/>
      <w:bookmarkStart w:id="163"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4" w:name="_Toc509572014"/>
      <w:r w:rsidRPr="00F77678">
        <w:rPr>
          <w:rFonts w:ascii="Arial" w:hAnsi="Arial" w:cs="Arial"/>
          <w:b/>
          <w:sz w:val="28"/>
        </w:rPr>
        <w:t>RESTRICTIONS ON COUNCILLOR ACTIVITIES</w:t>
      </w:r>
      <w:bookmarkEnd w:id="159"/>
      <w:bookmarkEnd w:id="160"/>
      <w:bookmarkEnd w:id="161"/>
      <w:bookmarkEnd w:id="162"/>
      <w:bookmarkEnd w:id="164"/>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issue orders, </w:t>
      </w:r>
      <w:proofErr w:type="gramStart"/>
      <w:r w:rsidRPr="001C2A1D">
        <w:rPr>
          <w:rFonts w:ascii="Arial" w:hAnsi="Arial" w:cs="Arial"/>
          <w:color w:val="000000"/>
          <w:sz w:val="22"/>
          <w:szCs w:val="22"/>
          <w:lang w:bidi="en-US"/>
        </w:rPr>
        <w:t>instructions</w:t>
      </w:r>
      <w:proofErr w:type="gramEnd"/>
      <w:r w:rsidRPr="001C2A1D">
        <w:rPr>
          <w:rFonts w:ascii="Arial" w:hAnsi="Arial" w:cs="Arial"/>
          <w:color w:val="000000"/>
          <w:sz w:val="22"/>
          <w:szCs w:val="22"/>
          <w:lang w:bidi="en-US"/>
        </w:rPr>
        <w:t xml:space="preserve"> or directions.</w:t>
      </w:r>
      <w:bookmarkEnd w:id="163"/>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F77678">
        <w:rPr>
          <w:rFonts w:ascii="Arial" w:hAnsi="Arial" w:cs="Arial"/>
          <w:b/>
          <w:sz w:val="28"/>
        </w:rPr>
        <w:t>STANDING ORDERS GENERALLY</w:t>
      </w:r>
      <w:bookmarkEnd w:id="165"/>
      <w:bookmarkEnd w:id="166"/>
      <w:bookmarkEnd w:id="167"/>
      <w:bookmarkEnd w:id="168"/>
      <w:bookmarkEnd w:id="169"/>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15170B22"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87227F">
        <w:rPr>
          <w:rFonts w:ascii="Arial" w:hAnsi="Arial" w:cs="Arial"/>
          <w:sz w:val="22"/>
          <w:szCs w:val="22"/>
          <w:lang w:bidi="en-US"/>
        </w:rPr>
        <w:t>4</w:t>
      </w:r>
      <w:r w:rsidRPr="001C2A1D">
        <w:rPr>
          <w:rFonts w:ascii="Arial" w:hAnsi="Arial" w:cs="Arial"/>
          <w:sz w:val="22"/>
          <w:szCs w:val="22"/>
          <w:lang w:bidi="en-US"/>
        </w:rPr>
        <w:t xml:space="preserve">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1249AA">
      <w:footerReference w:type="default" r:id="rId12"/>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EE68" w14:textId="77777777" w:rsidR="00850E8D" w:rsidRDefault="00850E8D" w:rsidP="00E77177">
      <w:r>
        <w:separator/>
      </w:r>
    </w:p>
  </w:endnote>
  <w:endnote w:type="continuationSeparator" w:id="0">
    <w:p w14:paraId="4B7DD177" w14:textId="77777777" w:rsidR="00850E8D" w:rsidRDefault="00850E8D"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E57E" w14:textId="77777777" w:rsidR="00850E8D" w:rsidRDefault="00850E8D" w:rsidP="00E77177">
      <w:r>
        <w:separator/>
      </w:r>
    </w:p>
  </w:footnote>
  <w:footnote w:type="continuationSeparator" w:id="0">
    <w:p w14:paraId="48A6B76C" w14:textId="77777777" w:rsidR="00850E8D" w:rsidRDefault="00850E8D"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50D4D2F"/>
    <w:multiLevelType w:val="hybridMultilevel"/>
    <w:tmpl w:val="B20C29D8"/>
    <w:lvl w:ilvl="0" w:tplc="90A2FC7E">
      <w:start w:val="1"/>
      <w:numFmt w:val="lowerRoman"/>
      <w:lvlText w:val="%1."/>
      <w:lvlJc w:val="left"/>
      <w:pPr>
        <w:tabs>
          <w:tab w:val="num" w:pos="2490"/>
        </w:tabs>
        <w:ind w:left="2434" w:hanging="454"/>
      </w:pPr>
      <w:rPr>
        <w:rFonts w:hint="default"/>
        <w:b w:val="0"/>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4"/>
  </w:num>
  <w:num w:numId="2" w16cid:durableId="25957391">
    <w:abstractNumId w:val="2"/>
  </w:num>
  <w:num w:numId="3" w16cid:durableId="1402437528">
    <w:abstractNumId w:val="32"/>
  </w:num>
  <w:num w:numId="4" w16cid:durableId="556824546">
    <w:abstractNumId w:val="31"/>
  </w:num>
  <w:num w:numId="5" w16cid:durableId="1821731085">
    <w:abstractNumId w:val="38"/>
  </w:num>
  <w:num w:numId="6" w16cid:durableId="1367369895">
    <w:abstractNumId w:val="27"/>
  </w:num>
  <w:num w:numId="7" w16cid:durableId="252444799">
    <w:abstractNumId w:val="25"/>
  </w:num>
  <w:num w:numId="8" w16cid:durableId="184487454">
    <w:abstractNumId w:val="33"/>
  </w:num>
  <w:num w:numId="9" w16cid:durableId="506556697">
    <w:abstractNumId w:val="34"/>
  </w:num>
  <w:num w:numId="10" w16cid:durableId="1081950902">
    <w:abstractNumId w:val="23"/>
  </w:num>
  <w:num w:numId="11" w16cid:durableId="909583652">
    <w:abstractNumId w:val="40"/>
  </w:num>
  <w:num w:numId="12" w16cid:durableId="489370021">
    <w:abstractNumId w:val="14"/>
  </w:num>
  <w:num w:numId="13" w16cid:durableId="314800834">
    <w:abstractNumId w:val="20"/>
  </w:num>
  <w:num w:numId="14" w16cid:durableId="392310881">
    <w:abstractNumId w:val="28"/>
  </w:num>
  <w:num w:numId="15" w16cid:durableId="1528366613">
    <w:abstractNumId w:val="35"/>
  </w:num>
  <w:num w:numId="16" w16cid:durableId="1039165055">
    <w:abstractNumId w:val="24"/>
  </w:num>
  <w:num w:numId="17" w16cid:durableId="882981525">
    <w:abstractNumId w:val="37"/>
  </w:num>
  <w:num w:numId="18" w16cid:durableId="1560360200">
    <w:abstractNumId w:val="41"/>
  </w:num>
  <w:num w:numId="19" w16cid:durableId="2042658032">
    <w:abstractNumId w:val="11"/>
  </w:num>
  <w:num w:numId="20" w16cid:durableId="2090300855">
    <w:abstractNumId w:val="4"/>
  </w:num>
  <w:num w:numId="21" w16cid:durableId="607782741">
    <w:abstractNumId w:val="18"/>
  </w:num>
  <w:num w:numId="22" w16cid:durableId="1800493476">
    <w:abstractNumId w:val="8"/>
  </w:num>
  <w:num w:numId="23" w16cid:durableId="870725642">
    <w:abstractNumId w:val="50"/>
  </w:num>
  <w:num w:numId="24" w16cid:durableId="1927492868">
    <w:abstractNumId w:val="17"/>
  </w:num>
  <w:num w:numId="25" w16cid:durableId="413555646">
    <w:abstractNumId w:val="22"/>
  </w:num>
  <w:num w:numId="26" w16cid:durableId="1523088786">
    <w:abstractNumId w:val="0"/>
  </w:num>
  <w:num w:numId="27" w16cid:durableId="2062249009">
    <w:abstractNumId w:val="48"/>
  </w:num>
  <w:num w:numId="28" w16cid:durableId="1786194783">
    <w:abstractNumId w:val="3"/>
  </w:num>
  <w:num w:numId="29" w16cid:durableId="1858041319">
    <w:abstractNumId w:val="36"/>
  </w:num>
  <w:num w:numId="30" w16cid:durableId="1449663995">
    <w:abstractNumId w:val="30"/>
  </w:num>
  <w:num w:numId="31" w16cid:durableId="2107651618">
    <w:abstractNumId w:val="43"/>
  </w:num>
  <w:num w:numId="32" w16cid:durableId="131605128">
    <w:abstractNumId w:val="29"/>
  </w:num>
  <w:num w:numId="33" w16cid:durableId="1573613448">
    <w:abstractNumId w:val="10"/>
  </w:num>
  <w:num w:numId="34" w16cid:durableId="1886526704">
    <w:abstractNumId w:val="16"/>
  </w:num>
  <w:num w:numId="35" w16cid:durableId="1128863989">
    <w:abstractNumId w:val="49"/>
  </w:num>
  <w:num w:numId="36" w16cid:durableId="1998535286">
    <w:abstractNumId w:val="13"/>
  </w:num>
  <w:num w:numId="37" w16cid:durableId="2026054357">
    <w:abstractNumId w:val="21"/>
  </w:num>
  <w:num w:numId="38" w16cid:durableId="130559476">
    <w:abstractNumId w:val="42"/>
  </w:num>
  <w:num w:numId="39" w16cid:durableId="662589306">
    <w:abstractNumId w:val="19"/>
  </w:num>
  <w:num w:numId="40" w16cid:durableId="1824882118">
    <w:abstractNumId w:val="47"/>
  </w:num>
  <w:num w:numId="41" w16cid:durableId="1754356370">
    <w:abstractNumId w:val="26"/>
  </w:num>
  <w:num w:numId="42" w16cid:durableId="559175158">
    <w:abstractNumId w:val="39"/>
  </w:num>
  <w:num w:numId="43" w16cid:durableId="514686193">
    <w:abstractNumId w:val="46"/>
  </w:num>
  <w:num w:numId="44" w16cid:durableId="1838615751">
    <w:abstractNumId w:val="7"/>
  </w:num>
  <w:num w:numId="45" w16cid:durableId="1521698726">
    <w:abstractNumId w:val="1"/>
  </w:num>
  <w:num w:numId="46" w16cid:durableId="1654720288">
    <w:abstractNumId w:val="51"/>
  </w:num>
  <w:num w:numId="47" w16cid:durableId="1714235073">
    <w:abstractNumId w:val="12"/>
  </w:num>
  <w:num w:numId="48" w16cid:durableId="1379403273">
    <w:abstractNumId w:val="15"/>
  </w:num>
  <w:num w:numId="49" w16cid:durableId="1423794989">
    <w:abstractNumId w:val="6"/>
  </w:num>
  <w:num w:numId="50" w16cid:durableId="212158443">
    <w:abstractNumId w:val="45"/>
  </w:num>
  <w:num w:numId="51" w16cid:durableId="603146337">
    <w:abstractNumId w:val="52"/>
  </w:num>
  <w:num w:numId="52" w16cid:durableId="391731630">
    <w:abstractNumId w:val="5"/>
  </w:num>
  <w:num w:numId="53" w16cid:durableId="365453101">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42AB"/>
    <w:rsid w:val="00006C26"/>
    <w:rsid w:val="0001173E"/>
    <w:rsid w:val="000165C0"/>
    <w:rsid w:val="000227BC"/>
    <w:rsid w:val="00023AAA"/>
    <w:rsid w:val="0003069C"/>
    <w:rsid w:val="00032275"/>
    <w:rsid w:val="000328AB"/>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9A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64ED"/>
    <w:rsid w:val="0016791F"/>
    <w:rsid w:val="00170729"/>
    <w:rsid w:val="001713EB"/>
    <w:rsid w:val="0017621E"/>
    <w:rsid w:val="001773ED"/>
    <w:rsid w:val="00182454"/>
    <w:rsid w:val="001841C0"/>
    <w:rsid w:val="00185153"/>
    <w:rsid w:val="0018695D"/>
    <w:rsid w:val="00190A3F"/>
    <w:rsid w:val="00196BC2"/>
    <w:rsid w:val="001A1D6E"/>
    <w:rsid w:val="001A34F7"/>
    <w:rsid w:val="001A63FE"/>
    <w:rsid w:val="001B07B6"/>
    <w:rsid w:val="001B4729"/>
    <w:rsid w:val="001C2A1D"/>
    <w:rsid w:val="001C2B72"/>
    <w:rsid w:val="001C6764"/>
    <w:rsid w:val="001C6F87"/>
    <w:rsid w:val="001D08C0"/>
    <w:rsid w:val="001D1CCE"/>
    <w:rsid w:val="001D4EF0"/>
    <w:rsid w:val="001D77BA"/>
    <w:rsid w:val="001D79B0"/>
    <w:rsid w:val="001E3ED6"/>
    <w:rsid w:val="001E62AA"/>
    <w:rsid w:val="001F3666"/>
    <w:rsid w:val="001F4FF0"/>
    <w:rsid w:val="001F5083"/>
    <w:rsid w:val="001F6994"/>
    <w:rsid w:val="002035F3"/>
    <w:rsid w:val="00212BC6"/>
    <w:rsid w:val="00213E01"/>
    <w:rsid w:val="002203BA"/>
    <w:rsid w:val="00220ADB"/>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5975"/>
    <w:rsid w:val="0026695D"/>
    <w:rsid w:val="00274726"/>
    <w:rsid w:val="00277095"/>
    <w:rsid w:val="00277199"/>
    <w:rsid w:val="00277B7B"/>
    <w:rsid w:val="00280A5F"/>
    <w:rsid w:val="00281929"/>
    <w:rsid w:val="00282220"/>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43CF"/>
    <w:rsid w:val="002B55AC"/>
    <w:rsid w:val="002C44F7"/>
    <w:rsid w:val="002C672C"/>
    <w:rsid w:val="002D1110"/>
    <w:rsid w:val="002D41DA"/>
    <w:rsid w:val="002D7200"/>
    <w:rsid w:val="002E21D7"/>
    <w:rsid w:val="002E7A33"/>
    <w:rsid w:val="002F0615"/>
    <w:rsid w:val="0030250F"/>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2D0"/>
    <w:rsid w:val="00343E7A"/>
    <w:rsid w:val="00352AD3"/>
    <w:rsid w:val="00353FD1"/>
    <w:rsid w:val="00356BF2"/>
    <w:rsid w:val="00363397"/>
    <w:rsid w:val="00363449"/>
    <w:rsid w:val="00367CE1"/>
    <w:rsid w:val="00372B50"/>
    <w:rsid w:val="00375C39"/>
    <w:rsid w:val="00380A6F"/>
    <w:rsid w:val="00386D87"/>
    <w:rsid w:val="003917BE"/>
    <w:rsid w:val="00396266"/>
    <w:rsid w:val="003965A5"/>
    <w:rsid w:val="003A10D6"/>
    <w:rsid w:val="003A2789"/>
    <w:rsid w:val="003A2B98"/>
    <w:rsid w:val="003A37EA"/>
    <w:rsid w:val="003A64B6"/>
    <w:rsid w:val="003A75F3"/>
    <w:rsid w:val="003A7A84"/>
    <w:rsid w:val="003B1511"/>
    <w:rsid w:val="003B506B"/>
    <w:rsid w:val="003B68D3"/>
    <w:rsid w:val="003B6D12"/>
    <w:rsid w:val="003C5A9C"/>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55E"/>
    <w:rsid w:val="00443D6A"/>
    <w:rsid w:val="00445736"/>
    <w:rsid w:val="004472AC"/>
    <w:rsid w:val="004472F1"/>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A89"/>
    <w:rsid w:val="004A2C75"/>
    <w:rsid w:val="004A7BDA"/>
    <w:rsid w:val="004B0BD0"/>
    <w:rsid w:val="004B1097"/>
    <w:rsid w:val="004B1623"/>
    <w:rsid w:val="004B2530"/>
    <w:rsid w:val="004B3E52"/>
    <w:rsid w:val="004B449A"/>
    <w:rsid w:val="004B656E"/>
    <w:rsid w:val="004C2B7B"/>
    <w:rsid w:val="004C3A07"/>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836"/>
    <w:rsid w:val="00504967"/>
    <w:rsid w:val="0050756D"/>
    <w:rsid w:val="00510926"/>
    <w:rsid w:val="00511892"/>
    <w:rsid w:val="0052730F"/>
    <w:rsid w:val="00537CEB"/>
    <w:rsid w:val="0054042F"/>
    <w:rsid w:val="00541926"/>
    <w:rsid w:val="00546871"/>
    <w:rsid w:val="00552B84"/>
    <w:rsid w:val="005543CE"/>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2E5F"/>
    <w:rsid w:val="00604A91"/>
    <w:rsid w:val="00604DED"/>
    <w:rsid w:val="00612253"/>
    <w:rsid w:val="00615E9F"/>
    <w:rsid w:val="00616F7D"/>
    <w:rsid w:val="00617982"/>
    <w:rsid w:val="00621B4B"/>
    <w:rsid w:val="0062325E"/>
    <w:rsid w:val="0062394F"/>
    <w:rsid w:val="00623FE1"/>
    <w:rsid w:val="00624337"/>
    <w:rsid w:val="0062753E"/>
    <w:rsid w:val="00631F2E"/>
    <w:rsid w:val="00641435"/>
    <w:rsid w:val="00642DD7"/>
    <w:rsid w:val="00643376"/>
    <w:rsid w:val="006434DA"/>
    <w:rsid w:val="00643639"/>
    <w:rsid w:val="00645A14"/>
    <w:rsid w:val="00646D67"/>
    <w:rsid w:val="0064731C"/>
    <w:rsid w:val="00652965"/>
    <w:rsid w:val="00652CE7"/>
    <w:rsid w:val="00656425"/>
    <w:rsid w:val="006658A7"/>
    <w:rsid w:val="00666966"/>
    <w:rsid w:val="00667391"/>
    <w:rsid w:val="00671685"/>
    <w:rsid w:val="00675B1A"/>
    <w:rsid w:val="00677AB5"/>
    <w:rsid w:val="0068572B"/>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B6858"/>
    <w:rsid w:val="006C2FB3"/>
    <w:rsid w:val="006C4B83"/>
    <w:rsid w:val="006D0838"/>
    <w:rsid w:val="006E064B"/>
    <w:rsid w:val="006E080E"/>
    <w:rsid w:val="006E157B"/>
    <w:rsid w:val="006E22C4"/>
    <w:rsid w:val="006F0E74"/>
    <w:rsid w:val="0070077F"/>
    <w:rsid w:val="00711F21"/>
    <w:rsid w:val="00712190"/>
    <w:rsid w:val="00712530"/>
    <w:rsid w:val="00712F46"/>
    <w:rsid w:val="007138CB"/>
    <w:rsid w:val="00715CDC"/>
    <w:rsid w:val="007161CB"/>
    <w:rsid w:val="007172D9"/>
    <w:rsid w:val="00720F77"/>
    <w:rsid w:val="00721F9F"/>
    <w:rsid w:val="00723080"/>
    <w:rsid w:val="007274F3"/>
    <w:rsid w:val="00727C33"/>
    <w:rsid w:val="00732928"/>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0617E"/>
    <w:rsid w:val="00812DA4"/>
    <w:rsid w:val="00822C76"/>
    <w:rsid w:val="0082584E"/>
    <w:rsid w:val="00832A02"/>
    <w:rsid w:val="00834211"/>
    <w:rsid w:val="00835106"/>
    <w:rsid w:val="00840D34"/>
    <w:rsid w:val="008424A2"/>
    <w:rsid w:val="008433FC"/>
    <w:rsid w:val="008438C9"/>
    <w:rsid w:val="00843960"/>
    <w:rsid w:val="008441B4"/>
    <w:rsid w:val="00850E8D"/>
    <w:rsid w:val="00851DAE"/>
    <w:rsid w:val="00855C92"/>
    <w:rsid w:val="00857201"/>
    <w:rsid w:val="0085724C"/>
    <w:rsid w:val="00857F9E"/>
    <w:rsid w:val="00861580"/>
    <w:rsid w:val="008619D6"/>
    <w:rsid w:val="008646D7"/>
    <w:rsid w:val="00871566"/>
    <w:rsid w:val="00871ABA"/>
    <w:rsid w:val="0087227F"/>
    <w:rsid w:val="00877270"/>
    <w:rsid w:val="00880945"/>
    <w:rsid w:val="008818BC"/>
    <w:rsid w:val="00881E33"/>
    <w:rsid w:val="008834BA"/>
    <w:rsid w:val="00883BA0"/>
    <w:rsid w:val="00890240"/>
    <w:rsid w:val="008902F9"/>
    <w:rsid w:val="008940FE"/>
    <w:rsid w:val="00894D00"/>
    <w:rsid w:val="008A569B"/>
    <w:rsid w:val="008A5BFD"/>
    <w:rsid w:val="008A5C12"/>
    <w:rsid w:val="008A68F7"/>
    <w:rsid w:val="008B47F3"/>
    <w:rsid w:val="008B62CC"/>
    <w:rsid w:val="008C0CF2"/>
    <w:rsid w:val="008C496A"/>
    <w:rsid w:val="008C62D1"/>
    <w:rsid w:val="008D1E97"/>
    <w:rsid w:val="008D3031"/>
    <w:rsid w:val="008D7F9F"/>
    <w:rsid w:val="008E3A7C"/>
    <w:rsid w:val="008E5715"/>
    <w:rsid w:val="008E774F"/>
    <w:rsid w:val="008E7A59"/>
    <w:rsid w:val="008F6D2F"/>
    <w:rsid w:val="00903108"/>
    <w:rsid w:val="00903F4E"/>
    <w:rsid w:val="00906031"/>
    <w:rsid w:val="00910337"/>
    <w:rsid w:val="00911615"/>
    <w:rsid w:val="0091371E"/>
    <w:rsid w:val="00915215"/>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1A0"/>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3C9E"/>
    <w:rsid w:val="009A3E04"/>
    <w:rsid w:val="009A451C"/>
    <w:rsid w:val="009B188F"/>
    <w:rsid w:val="009B595B"/>
    <w:rsid w:val="009B61E7"/>
    <w:rsid w:val="009B7179"/>
    <w:rsid w:val="009B73B6"/>
    <w:rsid w:val="009B7E7B"/>
    <w:rsid w:val="009C1D02"/>
    <w:rsid w:val="009C5714"/>
    <w:rsid w:val="009C7E62"/>
    <w:rsid w:val="009D1152"/>
    <w:rsid w:val="009D649C"/>
    <w:rsid w:val="009E33CB"/>
    <w:rsid w:val="009E3A40"/>
    <w:rsid w:val="009E58A9"/>
    <w:rsid w:val="009E6A0A"/>
    <w:rsid w:val="009F60CF"/>
    <w:rsid w:val="00A02674"/>
    <w:rsid w:val="00A05F64"/>
    <w:rsid w:val="00A1005F"/>
    <w:rsid w:val="00A10236"/>
    <w:rsid w:val="00A110A6"/>
    <w:rsid w:val="00A11364"/>
    <w:rsid w:val="00A12138"/>
    <w:rsid w:val="00A13B7A"/>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3710B"/>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614C"/>
    <w:rsid w:val="00BB7056"/>
    <w:rsid w:val="00BC1003"/>
    <w:rsid w:val="00BC50B3"/>
    <w:rsid w:val="00BC681F"/>
    <w:rsid w:val="00BC7AC0"/>
    <w:rsid w:val="00BC7B62"/>
    <w:rsid w:val="00BD0731"/>
    <w:rsid w:val="00BD1CB6"/>
    <w:rsid w:val="00BD3092"/>
    <w:rsid w:val="00BD3D1C"/>
    <w:rsid w:val="00BE2A2D"/>
    <w:rsid w:val="00BE3127"/>
    <w:rsid w:val="00BE52A2"/>
    <w:rsid w:val="00BF04B3"/>
    <w:rsid w:val="00BF3998"/>
    <w:rsid w:val="00BF4758"/>
    <w:rsid w:val="00C01972"/>
    <w:rsid w:val="00C10B7E"/>
    <w:rsid w:val="00C10D79"/>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2D9B"/>
    <w:rsid w:val="00C635DC"/>
    <w:rsid w:val="00C63DC0"/>
    <w:rsid w:val="00C64A70"/>
    <w:rsid w:val="00C64C40"/>
    <w:rsid w:val="00C66AED"/>
    <w:rsid w:val="00C70C9B"/>
    <w:rsid w:val="00C72EEA"/>
    <w:rsid w:val="00C74533"/>
    <w:rsid w:val="00C746D2"/>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5CB0"/>
    <w:rsid w:val="00CF6EDA"/>
    <w:rsid w:val="00CF7636"/>
    <w:rsid w:val="00D02918"/>
    <w:rsid w:val="00D0547A"/>
    <w:rsid w:val="00D059D7"/>
    <w:rsid w:val="00D07A86"/>
    <w:rsid w:val="00D12CAF"/>
    <w:rsid w:val="00D13515"/>
    <w:rsid w:val="00D14E3E"/>
    <w:rsid w:val="00D17972"/>
    <w:rsid w:val="00D17C4E"/>
    <w:rsid w:val="00D22A12"/>
    <w:rsid w:val="00D24CF0"/>
    <w:rsid w:val="00D2625F"/>
    <w:rsid w:val="00D27786"/>
    <w:rsid w:val="00D311E1"/>
    <w:rsid w:val="00D40118"/>
    <w:rsid w:val="00D406CB"/>
    <w:rsid w:val="00D47927"/>
    <w:rsid w:val="00D50167"/>
    <w:rsid w:val="00D5219A"/>
    <w:rsid w:val="00D529C3"/>
    <w:rsid w:val="00D551E7"/>
    <w:rsid w:val="00D60F6F"/>
    <w:rsid w:val="00D63888"/>
    <w:rsid w:val="00D66189"/>
    <w:rsid w:val="00D662EF"/>
    <w:rsid w:val="00D707C8"/>
    <w:rsid w:val="00D7121F"/>
    <w:rsid w:val="00D74162"/>
    <w:rsid w:val="00D74317"/>
    <w:rsid w:val="00D75215"/>
    <w:rsid w:val="00D75805"/>
    <w:rsid w:val="00D809B5"/>
    <w:rsid w:val="00D83785"/>
    <w:rsid w:val="00D84722"/>
    <w:rsid w:val="00D87683"/>
    <w:rsid w:val="00D87BF7"/>
    <w:rsid w:val="00D90E53"/>
    <w:rsid w:val="00D9494D"/>
    <w:rsid w:val="00DA5BD6"/>
    <w:rsid w:val="00DA5E87"/>
    <w:rsid w:val="00DA6063"/>
    <w:rsid w:val="00DB02C4"/>
    <w:rsid w:val="00DB23B3"/>
    <w:rsid w:val="00DB34C6"/>
    <w:rsid w:val="00DB353F"/>
    <w:rsid w:val="00DB4700"/>
    <w:rsid w:val="00DB5DD2"/>
    <w:rsid w:val="00DC523C"/>
    <w:rsid w:val="00DC663B"/>
    <w:rsid w:val="00DC7D3C"/>
    <w:rsid w:val="00DD0B01"/>
    <w:rsid w:val="00DD0D33"/>
    <w:rsid w:val="00DD522A"/>
    <w:rsid w:val="00DD72D9"/>
    <w:rsid w:val="00DE06CC"/>
    <w:rsid w:val="00DE10AF"/>
    <w:rsid w:val="00DE1EA1"/>
    <w:rsid w:val="00E006B8"/>
    <w:rsid w:val="00E1373E"/>
    <w:rsid w:val="00E158BA"/>
    <w:rsid w:val="00E15F68"/>
    <w:rsid w:val="00E20254"/>
    <w:rsid w:val="00E20D04"/>
    <w:rsid w:val="00E2176A"/>
    <w:rsid w:val="00E21C38"/>
    <w:rsid w:val="00E22CE1"/>
    <w:rsid w:val="00E249B5"/>
    <w:rsid w:val="00E273FE"/>
    <w:rsid w:val="00E321FF"/>
    <w:rsid w:val="00E36BF3"/>
    <w:rsid w:val="00E37D37"/>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454A"/>
    <w:rsid w:val="00F458D9"/>
    <w:rsid w:val="00F45D8E"/>
    <w:rsid w:val="00F4654C"/>
    <w:rsid w:val="00F565D6"/>
    <w:rsid w:val="00F566B9"/>
    <w:rsid w:val="00F5685A"/>
    <w:rsid w:val="00F630CE"/>
    <w:rsid w:val="00F64BA1"/>
    <w:rsid w:val="00F656BC"/>
    <w:rsid w:val="00F674AF"/>
    <w:rsid w:val="00F679D7"/>
    <w:rsid w:val="00F77678"/>
    <w:rsid w:val="00F8049B"/>
    <w:rsid w:val="00F8299B"/>
    <w:rsid w:val="00F918C3"/>
    <w:rsid w:val="00F91DDC"/>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79128690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21</Pages>
  <Words>7685</Words>
  <Characters>38983</Characters>
  <Application>Microsoft Office Word</Application>
  <DocSecurity>0</DocSecurity>
  <Lines>324</Lines>
  <Paragraphs>93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Clerk Middleton Cheney</cp:lastModifiedBy>
  <cp:revision>63</cp:revision>
  <cp:lastPrinted>2018-03-14T11:56:00Z</cp:lastPrinted>
  <dcterms:created xsi:type="dcterms:W3CDTF">2023-05-03T10:59:00Z</dcterms:created>
  <dcterms:modified xsi:type="dcterms:W3CDTF">2023-05-14T08:11:00Z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