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51F5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43FCCE89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53BA71A0" w14:textId="502B7449" w:rsidR="004B33B2" w:rsidRPr="00FB6A75" w:rsidRDefault="000248C7" w:rsidP="004B33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13</w:t>
      </w:r>
      <w:r w:rsidRPr="000248C7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October </w:t>
      </w:r>
      <w:r w:rsidR="00283355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20</w:t>
      </w:r>
    </w:p>
    <w:p w14:paraId="32A5F9C4" w14:textId="77777777" w:rsidR="004B33B2" w:rsidRPr="00FB6A75" w:rsidRDefault="004B33B2" w:rsidP="004B33B2">
      <w:pPr>
        <w:rPr>
          <w:rFonts w:ascii="Tahoma" w:hAnsi="Tahoma" w:cs="Tahoma"/>
          <w:sz w:val="20"/>
        </w:rPr>
      </w:pPr>
    </w:p>
    <w:p w14:paraId="490E4207" w14:textId="25889EF9" w:rsidR="00F71D67" w:rsidRDefault="00E131BA" w:rsidP="004B33B2">
      <w:pPr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Councillors: </w:t>
      </w:r>
      <w:r w:rsidR="004B33B2" w:rsidRPr="00490FC9">
        <w:rPr>
          <w:rFonts w:ascii="Tahoma" w:hAnsi="Tahoma" w:cs="Tahoma"/>
          <w:sz w:val="18"/>
          <w:szCs w:val="18"/>
        </w:rPr>
        <w:t xml:space="preserve">You are hereby summoned to attend a </w:t>
      </w:r>
      <w:r w:rsidR="00BA4DA3">
        <w:rPr>
          <w:rFonts w:ascii="Tahoma" w:hAnsi="Tahoma" w:cs="Tahoma"/>
          <w:sz w:val="18"/>
          <w:szCs w:val="18"/>
        </w:rPr>
        <w:t xml:space="preserve">virtual </w:t>
      </w:r>
      <w:r w:rsidR="004B33B2" w:rsidRPr="00490FC9">
        <w:rPr>
          <w:rFonts w:ascii="Tahoma" w:hAnsi="Tahoma" w:cs="Tahoma"/>
          <w:sz w:val="18"/>
          <w:szCs w:val="18"/>
        </w:rPr>
        <w:t>meet</w:t>
      </w:r>
      <w:r w:rsidR="00D77C2F" w:rsidRPr="00490FC9">
        <w:rPr>
          <w:rFonts w:ascii="Tahoma" w:hAnsi="Tahoma" w:cs="Tahoma"/>
          <w:sz w:val="18"/>
          <w:szCs w:val="18"/>
        </w:rPr>
        <w:t>ing of the Parish Council on Mon</w:t>
      </w:r>
      <w:r w:rsidR="00EA51A7" w:rsidRPr="00490FC9">
        <w:rPr>
          <w:rFonts w:ascii="Tahoma" w:hAnsi="Tahoma" w:cs="Tahoma"/>
          <w:sz w:val="18"/>
          <w:szCs w:val="18"/>
        </w:rPr>
        <w:t>day</w:t>
      </w:r>
      <w:r w:rsidR="004B33B2" w:rsidRPr="00490FC9">
        <w:rPr>
          <w:rFonts w:ascii="Tahoma" w:hAnsi="Tahoma" w:cs="Tahoma"/>
          <w:sz w:val="18"/>
          <w:szCs w:val="18"/>
        </w:rPr>
        <w:t>,</w:t>
      </w:r>
      <w:r w:rsidR="00F71D67">
        <w:rPr>
          <w:rFonts w:ascii="Tahoma" w:hAnsi="Tahoma" w:cs="Tahoma"/>
          <w:sz w:val="18"/>
          <w:szCs w:val="18"/>
        </w:rPr>
        <w:t xml:space="preserve"> </w:t>
      </w:r>
    </w:p>
    <w:p w14:paraId="2E6C4B8B" w14:textId="4CC64906" w:rsidR="009C309B" w:rsidRDefault="000248C7" w:rsidP="009C309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Pr="000248C7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</w:t>
      </w:r>
      <w:r w:rsidR="008B26E2">
        <w:rPr>
          <w:rFonts w:ascii="Tahoma" w:hAnsi="Tahoma" w:cs="Tahoma"/>
          <w:sz w:val="18"/>
          <w:szCs w:val="18"/>
        </w:rPr>
        <w:t>October</w:t>
      </w:r>
      <w:r w:rsidR="00D77C2F" w:rsidRPr="00490FC9">
        <w:rPr>
          <w:rFonts w:ascii="Tahoma" w:hAnsi="Tahoma" w:cs="Tahoma"/>
          <w:sz w:val="18"/>
          <w:szCs w:val="18"/>
        </w:rPr>
        <w:t>,</w:t>
      </w:r>
      <w:r w:rsidR="00283355" w:rsidRPr="00490FC9">
        <w:rPr>
          <w:rFonts w:ascii="Tahoma" w:hAnsi="Tahoma" w:cs="Tahoma"/>
          <w:sz w:val="18"/>
          <w:szCs w:val="18"/>
        </w:rPr>
        <w:t xml:space="preserve"> 20</w:t>
      </w:r>
      <w:r w:rsidR="001446A5">
        <w:rPr>
          <w:rFonts w:ascii="Tahoma" w:hAnsi="Tahoma" w:cs="Tahoma"/>
          <w:sz w:val="18"/>
          <w:szCs w:val="18"/>
        </w:rPr>
        <w:t>20</w:t>
      </w:r>
      <w:r w:rsidR="004B33B2" w:rsidRPr="00490FC9">
        <w:rPr>
          <w:rFonts w:ascii="Tahoma" w:hAnsi="Tahoma" w:cs="Tahoma"/>
          <w:sz w:val="18"/>
          <w:szCs w:val="18"/>
        </w:rPr>
        <w:t xml:space="preserve"> at 7.15</w:t>
      </w:r>
      <w:r w:rsidR="00F05CD6" w:rsidRPr="00490FC9">
        <w:rPr>
          <w:rFonts w:ascii="Tahoma" w:hAnsi="Tahoma" w:cs="Tahoma"/>
          <w:sz w:val="18"/>
          <w:szCs w:val="18"/>
        </w:rPr>
        <w:t xml:space="preserve"> </w:t>
      </w:r>
      <w:r w:rsidR="004B33B2" w:rsidRPr="00490FC9">
        <w:rPr>
          <w:rFonts w:ascii="Tahoma" w:hAnsi="Tahoma" w:cs="Tahoma"/>
          <w:sz w:val="18"/>
          <w:szCs w:val="18"/>
        </w:rPr>
        <w:t>p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>m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 xml:space="preserve"> for the purpose of transacting </w:t>
      </w:r>
      <w:r w:rsidR="00F05CD6" w:rsidRPr="00490FC9">
        <w:rPr>
          <w:rFonts w:ascii="Tahoma" w:hAnsi="Tahoma" w:cs="Tahoma"/>
          <w:sz w:val="18"/>
          <w:szCs w:val="18"/>
        </w:rPr>
        <w:t xml:space="preserve">Parish </w:t>
      </w:r>
      <w:r w:rsidR="004B33B2" w:rsidRPr="00490FC9">
        <w:rPr>
          <w:rFonts w:ascii="Tahoma" w:hAnsi="Tahoma" w:cs="Tahoma"/>
          <w:sz w:val="18"/>
          <w:szCs w:val="18"/>
        </w:rPr>
        <w:t>Council business.</w:t>
      </w:r>
    </w:p>
    <w:p w14:paraId="65808AE8" w14:textId="0F5DDA20" w:rsidR="009C309B" w:rsidRDefault="009C309B" w:rsidP="009C309B">
      <w:pPr>
        <w:rPr>
          <w:rFonts w:ascii="Tahoma" w:hAnsi="Tahoma" w:cs="Tahoma"/>
          <w:sz w:val="18"/>
          <w:szCs w:val="18"/>
        </w:rPr>
      </w:pPr>
    </w:p>
    <w:p w14:paraId="1E85AA0F" w14:textId="618A2E73" w:rsidR="009C309B" w:rsidRPr="00490FC9" w:rsidRDefault="009C309B" w:rsidP="009C309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Due to an outbreak of Coronavirus (COVID-19) resulting in a Pandemic the Government issued legislation which meant that physical Council meetings should not be held.  Therefore, Virtual Meetings using Zoom were approved for the duration of the “Lockdown</w:t>
      </w:r>
      <w:r w:rsidR="00A74A24">
        <w:rPr>
          <w:rFonts w:ascii="Tahoma" w:hAnsi="Tahoma" w:cs="Tahoma"/>
          <w:sz w:val="18"/>
          <w:szCs w:val="18"/>
        </w:rPr>
        <w:t>”</w:t>
      </w:r>
      <w:r>
        <w:rPr>
          <w:rFonts w:ascii="Tahoma" w:hAnsi="Tahoma" w:cs="Tahoma"/>
          <w:sz w:val="18"/>
          <w:szCs w:val="18"/>
        </w:rPr>
        <w:t>.</w:t>
      </w:r>
      <w:r w:rsidR="00620331">
        <w:rPr>
          <w:rFonts w:ascii="Tahoma" w:hAnsi="Tahoma" w:cs="Tahoma"/>
          <w:sz w:val="18"/>
          <w:szCs w:val="18"/>
        </w:rPr>
        <w:t xml:space="preserve">  How the Press and/or public can participate will be posted on the Website as and when known.</w:t>
      </w:r>
    </w:p>
    <w:p w14:paraId="0F04C466" w14:textId="32306F1E" w:rsidR="00FB6A75" w:rsidRPr="00490FC9" w:rsidRDefault="00852193" w:rsidP="00852193">
      <w:pPr>
        <w:ind w:left="5760" w:firstLine="720"/>
        <w:rPr>
          <w:rFonts w:ascii="Tahoma" w:hAnsi="Tahoma" w:cs="Tahoma"/>
          <w:b/>
          <w:sz w:val="18"/>
          <w:szCs w:val="18"/>
        </w:rPr>
      </w:pPr>
      <w:r w:rsidRPr="00490FC9">
        <w:rPr>
          <w:rFonts w:ascii="Tahoma" w:hAnsi="Tahoma" w:cs="Tahoma"/>
          <w:b/>
          <w:sz w:val="18"/>
          <w:szCs w:val="18"/>
        </w:rPr>
        <w:t xml:space="preserve">              </w:t>
      </w:r>
      <w:r w:rsidR="00FB6A75" w:rsidRPr="00490FC9">
        <w:rPr>
          <w:rFonts w:ascii="Tahoma" w:hAnsi="Tahoma" w:cs="Tahoma"/>
          <w:b/>
          <w:sz w:val="18"/>
          <w:szCs w:val="18"/>
        </w:rPr>
        <w:t xml:space="preserve">  </w:t>
      </w:r>
    </w:p>
    <w:p w14:paraId="49BC7037" w14:textId="21DEF254" w:rsidR="004B33B2" w:rsidRPr="00490FC9" w:rsidRDefault="004F4C6A" w:rsidP="00FB6A75">
      <w:pPr>
        <w:ind w:left="6480" w:firstLine="720"/>
        <w:rPr>
          <w:rFonts w:ascii="Lucida Handwriting" w:hAnsi="Lucida Handwriting" w:cs="Tahoma"/>
          <w:b/>
          <w:sz w:val="18"/>
          <w:szCs w:val="18"/>
        </w:rPr>
      </w:pPr>
      <w:r w:rsidRPr="00490FC9">
        <w:rPr>
          <w:rFonts w:ascii="Lucida Handwriting" w:hAnsi="Lucida Handwriting" w:cs="Tahoma"/>
          <w:b/>
          <w:sz w:val="18"/>
          <w:szCs w:val="18"/>
        </w:rPr>
        <w:t xml:space="preserve">  </w:t>
      </w:r>
      <w:r w:rsidR="004B33B2" w:rsidRPr="00490FC9">
        <w:rPr>
          <w:rFonts w:ascii="Lucida Handwriting" w:hAnsi="Lucida Handwriting" w:cs="Tahoma"/>
          <w:b/>
          <w:sz w:val="18"/>
          <w:szCs w:val="18"/>
        </w:rPr>
        <w:t>Val Furniss</w:t>
      </w:r>
    </w:p>
    <w:p w14:paraId="59044488" w14:textId="56920544" w:rsidR="00181E0B" w:rsidRPr="00E30540" w:rsidRDefault="004B33B2" w:rsidP="00E30540">
      <w:pPr>
        <w:ind w:left="5040" w:firstLine="720"/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ab/>
        <w:t xml:space="preserve">   </w:t>
      </w:r>
      <w:r w:rsidR="00EF6584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 </w:t>
      </w:r>
      <w:r w:rsidR="007E630B" w:rsidRPr="00490FC9">
        <w:rPr>
          <w:rFonts w:ascii="Tahoma" w:hAnsi="Tahoma" w:cs="Tahoma"/>
          <w:sz w:val="18"/>
          <w:szCs w:val="18"/>
        </w:rPr>
        <w:t xml:space="preserve">     </w:t>
      </w:r>
      <w:r w:rsidR="009D4D85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</w:t>
      </w:r>
      <w:r w:rsidR="00FB6A75" w:rsidRPr="00490FC9">
        <w:rPr>
          <w:rFonts w:ascii="Tahoma" w:hAnsi="Tahoma" w:cs="Tahoma"/>
          <w:sz w:val="18"/>
          <w:szCs w:val="18"/>
        </w:rPr>
        <w:t xml:space="preserve"> </w:t>
      </w:r>
      <w:r w:rsidR="009D4D85"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>Clerk</w:t>
      </w:r>
      <w:r w:rsidR="00E67F5A" w:rsidRPr="00490FC9">
        <w:rPr>
          <w:rFonts w:ascii="Tahoma" w:hAnsi="Tahoma" w:cs="Tahoma"/>
          <w:sz w:val="18"/>
          <w:szCs w:val="18"/>
        </w:rPr>
        <w:t>/RFO</w:t>
      </w:r>
    </w:p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41327B83" w:rsidR="00EB4F40" w:rsidRPr="00490FC9" w:rsidRDefault="000248C7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19</w:t>
      </w:r>
      <w:r w:rsidRPr="000248C7">
        <w:rPr>
          <w:rFonts w:ascii="Tahoma" w:hAnsi="Tahoma" w:cs="Tahoma"/>
          <w:b/>
          <w:sz w:val="20"/>
          <w:vertAlign w:val="superscript"/>
        </w:rPr>
        <w:t>th</w:t>
      </w:r>
      <w:r w:rsidR="008B26E2">
        <w:rPr>
          <w:rFonts w:ascii="Tahoma" w:hAnsi="Tahoma" w:cs="Tahoma"/>
          <w:b/>
          <w:sz w:val="20"/>
        </w:rPr>
        <w:t xml:space="preserve"> October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774F233C" w:rsidR="009B1FD0" w:rsidRDefault="004B33B2" w:rsidP="00291DE5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AGEND</w:t>
      </w:r>
      <w:r w:rsidR="00291DE5">
        <w:rPr>
          <w:rFonts w:ascii="Tahoma" w:hAnsi="Tahoma" w:cs="Tahoma"/>
          <w:b/>
          <w:sz w:val="20"/>
        </w:rPr>
        <w:t>A</w:t>
      </w: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1DA8BA06" w14:textId="5FB3C8B0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73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55AD11A8" w:rsidR="00BD00C1" w:rsidRPr="00783F15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0431A2C3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7F3DC6D6" w14:textId="77777777" w:rsidR="00BD00C1" w:rsidRDefault="00BD00C1" w:rsidP="00BD00C1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0020232" w14:textId="535E73A3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74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77777777" w:rsidR="00BD00C1" w:rsidRPr="001A7F4C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3DA292B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3AD38575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8DAAC57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6369F69D" w14:textId="300F29F8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75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6C8D48B5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032B3E72" w14:textId="2905F9CE" w:rsidR="001D5D3D" w:rsidRDefault="001D5D3D" w:rsidP="001D5D3D">
      <w:pPr>
        <w:rPr>
          <w:rFonts w:cs="Arial"/>
          <w:sz w:val="20"/>
        </w:rPr>
      </w:pPr>
    </w:p>
    <w:p w14:paraId="614F4989" w14:textId="50C9E58F" w:rsidR="00281093" w:rsidRPr="000248C7" w:rsidRDefault="00EE1C5D" w:rsidP="008B26E2">
      <w:pPr>
        <w:rPr>
          <w:rFonts w:cs="Arial"/>
          <w:sz w:val="20"/>
        </w:rPr>
      </w:pPr>
      <w:r w:rsidRPr="00F20298">
        <w:rPr>
          <w:rFonts w:ascii="Tahoma" w:hAnsi="Tahoma" w:cs="Tahoma"/>
          <w:sz w:val="20"/>
        </w:rPr>
        <w:lastRenderedPageBreak/>
        <w:tab/>
      </w:r>
      <w:r w:rsidRPr="00F20298">
        <w:rPr>
          <w:rFonts w:ascii="Tahoma" w:hAnsi="Tahoma" w:cs="Tahoma"/>
          <w:sz w:val="20"/>
        </w:rPr>
        <w:tab/>
      </w:r>
    </w:p>
    <w:p w14:paraId="2410C25C" w14:textId="77777777" w:rsidR="00686FB5" w:rsidRDefault="00686FB5" w:rsidP="00E742A3">
      <w:pPr>
        <w:rPr>
          <w:rFonts w:ascii="Tahoma" w:hAnsi="Tahoma" w:cs="Tahoma"/>
          <w:b/>
          <w:sz w:val="20"/>
        </w:rPr>
      </w:pPr>
    </w:p>
    <w:p w14:paraId="0DBD0D77" w14:textId="24FDC737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76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77D14B8" w14:textId="3F0AE07E" w:rsidR="00A10792" w:rsidRDefault="00A10792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 w:rsidRPr="00B71454">
        <w:rPr>
          <w:rFonts w:ascii="Tahoma" w:hAnsi="Tahoma" w:cs="Tahoma"/>
          <w:b/>
          <w:sz w:val="20"/>
        </w:rPr>
        <w:t>20/</w:t>
      </w:r>
      <w:r w:rsidR="00281093" w:rsidRPr="00B71454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76</w:t>
      </w:r>
      <w:r w:rsidRPr="00B71454">
        <w:rPr>
          <w:rFonts w:ascii="Tahoma" w:hAnsi="Tahoma" w:cs="Tahoma"/>
          <w:b/>
          <w:sz w:val="20"/>
        </w:rPr>
        <w:t xml:space="preserve">.1 </w:t>
      </w:r>
      <w:r w:rsidRPr="00B71454">
        <w:rPr>
          <w:rFonts w:ascii="Tahoma" w:hAnsi="Tahoma" w:cs="Tahoma"/>
          <w:b/>
          <w:sz w:val="20"/>
          <w:u w:val="single"/>
        </w:rPr>
        <w:t>Applications</w:t>
      </w:r>
      <w:r w:rsidRPr="00B71454">
        <w:rPr>
          <w:rFonts w:ascii="Tahoma" w:hAnsi="Tahoma" w:cs="Tahoma"/>
          <w:b/>
          <w:sz w:val="20"/>
        </w:rPr>
        <w:t xml:space="preserve"> - </w:t>
      </w:r>
      <w:r w:rsidRPr="00B71454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14:paraId="1F530C8E" w14:textId="17FD913A" w:rsidR="00552344" w:rsidRPr="00552344" w:rsidRDefault="00552344" w:rsidP="00A10792">
      <w:pPr>
        <w:tabs>
          <w:tab w:val="left" w:pos="851"/>
        </w:tabs>
        <w:ind w:left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ab/>
        <w:t>S/2020/1707/FUL –</w:t>
      </w:r>
      <w:r>
        <w:rPr>
          <w:rFonts w:ascii="Tahoma" w:hAnsi="Tahoma" w:cs="Tahoma"/>
          <w:b/>
          <w:color w:val="FF0000"/>
          <w:sz w:val="20"/>
        </w:rPr>
        <w:t xml:space="preserve"> </w:t>
      </w:r>
      <w:r w:rsidRPr="00552344">
        <w:rPr>
          <w:rFonts w:ascii="Tahoma" w:hAnsi="Tahoma" w:cs="Tahoma"/>
          <w:b/>
          <w:color w:val="000000" w:themeColor="text1"/>
          <w:sz w:val="20"/>
        </w:rPr>
        <w:t>57 Horton Drive OX17 2LL</w:t>
      </w:r>
    </w:p>
    <w:p w14:paraId="03C93C5E" w14:textId="4EF01632" w:rsidR="00A252AF" w:rsidRPr="00E742A3" w:rsidRDefault="00552344" w:rsidP="00E742A3">
      <w:pPr>
        <w:pStyle w:val="ListParagraph"/>
        <w:numPr>
          <w:ilvl w:val="0"/>
          <w:numId w:val="32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552344">
        <w:rPr>
          <w:rFonts w:ascii="Tahoma" w:hAnsi="Tahoma" w:cs="Tahoma"/>
          <w:b/>
          <w:color w:val="000000" w:themeColor="text1"/>
          <w:sz w:val="20"/>
        </w:rPr>
        <w:t>Porch and front extension</w:t>
      </w:r>
      <w:r w:rsidR="00A252AF" w:rsidRPr="00E742A3">
        <w:rPr>
          <w:rFonts w:ascii="Tahoma" w:hAnsi="Tahoma" w:cs="Tahoma"/>
          <w:b/>
          <w:color w:val="000000" w:themeColor="text1"/>
          <w:sz w:val="20"/>
        </w:rPr>
        <w:tab/>
      </w:r>
    </w:p>
    <w:p w14:paraId="7D8BC71F" w14:textId="4524F415" w:rsidR="004A7504" w:rsidRDefault="006E7D8E" w:rsidP="00552344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76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35B4989B" w14:textId="39251DAA" w:rsidR="00E742A3" w:rsidRPr="00E742A3" w:rsidRDefault="00E742A3" w:rsidP="00E742A3">
      <w:pPr>
        <w:pStyle w:val="ListParagraph"/>
        <w:numPr>
          <w:ilvl w:val="0"/>
          <w:numId w:val="32"/>
        </w:numPr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color w:val="FF0000"/>
          <w:sz w:val="20"/>
        </w:rPr>
        <w:t>None</w:t>
      </w:r>
    </w:p>
    <w:p w14:paraId="710CE604" w14:textId="363C4AE9" w:rsidR="000516D8" w:rsidRPr="00F366E3" w:rsidRDefault="0091666C" w:rsidP="00F366E3">
      <w:pPr>
        <w:rPr>
          <w:rFonts w:ascii="Tahoma" w:hAnsi="Tahoma" w:cs="Tahoma"/>
          <w:bCs/>
          <w:color w:val="000000" w:themeColor="text1"/>
          <w:sz w:val="20"/>
        </w:rPr>
      </w:pPr>
      <w:r w:rsidRPr="00F366E3">
        <w:rPr>
          <w:rFonts w:ascii="Tahoma" w:hAnsi="Tahoma" w:cs="Tahoma"/>
          <w:b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</w:p>
    <w:p w14:paraId="53127190" w14:textId="3BE6705F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77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r w:rsidR="0091666C">
        <w:rPr>
          <w:rFonts w:ascii="Tahoma" w:hAnsi="Tahoma" w:cs="Tahoma"/>
          <w:b/>
          <w:sz w:val="20"/>
        </w:rPr>
        <w:t>Burgess/Jones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61A9F361" w14:textId="2CD83028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7CBC2932" w14:textId="039F6F0A" w:rsidR="00290496" w:rsidRDefault="0029049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AGM – </w:t>
      </w:r>
      <w:r w:rsidR="000248C7">
        <w:rPr>
          <w:rFonts w:ascii="Tahoma" w:hAnsi="Tahoma" w:cs="Tahoma"/>
          <w:bCs/>
          <w:sz w:val="20"/>
        </w:rPr>
        <w:t>Monday, 9</w:t>
      </w:r>
      <w:r w:rsidR="000248C7" w:rsidRPr="000248C7">
        <w:rPr>
          <w:rFonts w:ascii="Tahoma" w:hAnsi="Tahoma" w:cs="Tahoma"/>
          <w:bCs/>
          <w:sz w:val="20"/>
          <w:vertAlign w:val="superscript"/>
        </w:rPr>
        <w:t>th</w:t>
      </w:r>
      <w:r w:rsidR="000248C7">
        <w:rPr>
          <w:rFonts w:ascii="Tahoma" w:hAnsi="Tahoma" w:cs="Tahoma"/>
          <w:bCs/>
          <w:sz w:val="20"/>
        </w:rPr>
        <w:t xml:space="preserve"> November 2020 – Virtual Meeting</w:t>
      </w:r>
    </w:p>
    <w:p w14:paraId="37168198" w14:textId="48ED7924" w:rsidR="000248C7" w:rsidRDefault="000248C7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Notice of Election – Members of the General Public – Deadline 30</w:t>
      </w:r>
      <w:r w:rsidRPr="000248C7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October 2020 at 5 p.m.</w:t>
      </w:r>
    </w:p>
    <w:p w14:paraId="594D23F5" w14:textId="58EF3754" w:rsidR="000248C7" w:rsidRDefault="000248C7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Northants Larger Councils Benchmarking Exercise – Football Pit</w:t>
      </w:r>
      <w:r w:rsidR="007A79D7">
        <w:rPr>
          <w:rFonts w:ascii="Tahoma" w:hAnsi="Tahoma" w:cs="Tahoma"/>
          <w:bCs/>
          <w:sz w:val="20"/>
        </w:rPr>
        <w:t>c</w:t>
      </w:r>
      <w:r>
        <w:rPr>
          <w:rFonts w:ascii="Tahoma" w:hAnsi="Tahoma" w:cs="Tahoma"/>
          <w:bCs/>
          <w:sz w:val="20"/>
        </w:rPr>
        <w:t>hes</w:t>
      </w:r>
    </w:p>
    <w:p w14:paraId="1C8E1E3B" w14:textId="1C055BF2" w:rsidR="00A247C6" w:rsidRPr="007A79D7" w:rsidRDefault="008622B1" w:rsidP="007A79D7">
      <w:pPr>
        <w:rPr>
          <w:rFonts w:ascii="Tahoma" w:hAnsi="Tahoma" w:cs="Tahoma"/>
          <w:bCs/>
          <w:sz w:val="20"/>
        </w:rPr>
      </w:pPr>
      <w:r w:rsidRPr="007A79D7">
        <w:rPr>
          <w:rFonts w:ascii="Tahoma" w:hAnsi="Tahoma" w:cs="Arial"/>
          <w:bCs/>
          <w:sz w:val="20"/>
        </w:rPr>
        <w:tab/>
      </w:r>
    </w:p>
    <w:p w14:paraId="57A67332" w14:textId="19F2600B" w:rsidR="00730762" w:rsidRPr="0085382C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78</w:t>
      </w:r>
      <w:r w:rsidR="00E6192B" w:rsidRPr="0085382C">
        <w:rPr>
          <w:rFonts w:cs="Arial"/>
          <w:b/>
          <w:sz w:val="20"/>
        </w:rPr>
        <w:t xml:space="preserve">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/Jones/Burgess/Fuller</w:t>
      </w:r>
    </w:p>
    <w:p w14:paraId="582E6434" w14:textId="060299F0" w:rsidR="00A945E2" w:rsidRPr="00A945E2" w:rsidRDefault="000D0380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  <w:r w:rsidR="00290496">
        <w:rPr>
          <w:rFonts w:ascii="Tahoma" w:hAnsi="Tahoma" w:cs="Arial"/>
          <w:sz w:val="20"/>
        </w:rPr>
        <w:t xml:space="preserve"> - Update</w:t>
      </w:r>
    </w:p>
    <w:p w14:paraId="511B46A1" w14:textId="050269A0" w:rsidR="009B2EC0" w:rsidRPr="003B21B3" w:rsidRDefault="00552344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Winter Support in the Community</w:t>
      </w:r>
    </w:p>
    <w:p w14:paraId="4C1005D8" w14:textId="2EECD2E7" w:rsidR="00686FB5" w:rsidRPr="00686FB5" w:rsidRDefault="00686FB5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Middleton Working Together </w:t>
      </w:r>
      <w:r w:rsidR="008311E5">
        <w:rPr>
          <w:rFonts w:ascii="Tahoma" w:hAnsi="Tahoma" w:cs="Arial"/>
          <w:sz w:val="20"/>
        </w:rPr>
        <w:t>Meetings</w:t>
      </w:r>
    </w:p>
    <w:p w14:paraId="031441EC" w14:textId="6B904C09" w:rsidR="00ED208E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79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61B7804" w14:textId="62A6A657" w:rsidR="00E64A9D" w:rsidRPr="00B65BD5" w:rsidRDefault="00E64A9D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Barclays Bank – Mandate Change Requests</w:t>
      </w:r>
      <w:r w:rsidR="008311E5">
        <w:rPr>
          <w:rFonts w:ascii="Tahoma" w:hAnsi="Tahoma" w:cs="Tahoma"/>
          <w:bCs/>
          <w:sz w:val="20"/>
        </w:rPr>
        <w:t xml:space="preserve"> - Signatories</w:t>
      </w:r>
    </w:p>
    <w:p w14:paraId="453CEFCF" w14:textId="2C0EE152" w:rsidR="009B2EC0" w:rsidRPr="002702D0" w:rsidRDefault="009B2EC0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Permissive Bridleways 2021</w:t>
      </w:r>
    </w:p>
    <w:p w14:paraId="217A889A" w14:textId="6D3D1AE1" w:rsidR="004A7504" w:rsidRPr="00B65BD5" w:rsidRDefault="003B21B3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Main Road/Yew Tree Close</w:t>
      </w:r>
      <w:r w:rsidR="008B26E2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– Fence </w:t>
      </w:r>
      <w:r w:rsidR="00B65BD5">
        <w:rPr>
          <w:rFonts w:ascii="Tahoma" w:hAnsi="Tahoma" w:cs="Tahoma"/>
          <w:bCs/>
          <w:sz w:val="20"/>
        </w:rPr>
        <w:t>Repair</w:t>
      </w:r>
    </w:p>
    <w:p w14:paraId="29614F0E" w14:textId="0DB80D84" w:rsidR="00A252AF" w:rsidRPr="00B807F9" w:rsidRDefault="00A252A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Cemetery Tidy </w:t>
      </w:r>
      <w:r w:rsidR="00B807F9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Volunteers</w:t>
      </w:r>
      <w:r w:rsidR="006825C2">
        <w:rPr>
          <w:rFonts w:ascii="Tahoma" w:hAnsi="Tahoma" w:cs="Tahoma"/>
          <w:bCs/>
          <w:sz w:val="20"/>
        </w:rPr>
        <w:t>/</w:t>
      </w:r>
      <w:r w:rsidR="008B26E2">
        <w:rPr>
          <w:rFonts w:ascii="Tahoma" w:hAnsi="Tahoma" w:cs="Tahoma"/>
          <w:bCs/>
          <w:sz w:val="20"/>
        </w:rPr>
        <w:t>Date/Time</w:t>
      </w:r>
    </w:p>
    <w:p w14:paraId="0D63DA6B" w14:textId="239528C2" w:rsidR="00B807F9" w:rsidRPr="008B26E2" w:rsidRDefault="00EA2FB1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Litter Pick -</w:t>
      </w:r>
      <w:r w:rsidR="00B807F9">
        <w:rPr>
          <w:rFonts w:ascii="Tahoma" w:hAnsi="Tahoma" w:cs="Tahoma"/>
          <w:bCs/>
          <w:sz w:val="20"/>
        </w:rPr>
        <w:t xml:space="preserve"> Keep Britain Tidy</w:t>
      </w:r>
      <w:r w:rsidR="006825C2">
        <w:rPr>
          <w:rFonts w:ascii="Tahoma" w:hAnsi="Tahoma" w:cs="Tahoma"/>
          <w:bCs/>
          <w:sz w:val="20"/>
        </w:rPr>
        <w:t xml:space="preserve"> </w:t>
      </w:r>
      <w:r w:rsidR="008B26E2">
        <w:rPr>
          <w:rFonts w:ascii="Tahoma" w:hAnsi="Tahoma" w:cs="Tahoma"/>
          <w:bCs/>
          <w:sz w:val="20"/>
        </w:rPr>
        <w:t>–</w:t>
      </w:r>
      <w:r w:rsidR="006825C2">
        <w:rPr>
          <w:rFonts w:ascii="Tahoma" w:hAnsi="Tahoma" w:cs="Tahoma"/>
          <w:bCs/>
          <w:sz w:val="20"/>
        </w:rPr>
        <w:t xml:space="preserve"> volunteers</w:t>
      </w:r>
      <w:r w:rsidR="008B26E2">
        <w:rPr>
          <w:rFonts w:ascii="Tahoma" w:hAnsi="Tahoma" w:cs="Tahoma"/>
          <w:bCs/>
          <w:sz w:val="20"/>
        </w:rPr>
        <w:t>/Date/Time</w:t>
      </w:r>
    </w:p>
    <w:p w14:paraId="68464CD3" w14:textId="6C6A09A6" w:rsidR="008B26E2" w:rsidRPr="00AC5743" w:rsidRDefault="008B26E2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Brackley Community Hospital</w:t>
      </w:r>
    </w:p>
    <w:p w14:paraId="650D9100" w14:textId="09E0AC2C" w:rsidR="008B26E2" w:rsidRPr="007A79D7" w:rsidRDefault="00AC5743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Neighbourhood Watch – Cllr Involvement – Volunteer?</w:t>
      </w:r>
    </w:p>
    <w:p w14:paraId="560E97B3" w14:textId="605FB420" w:rsidR="007A79D7" w:rsidRPr="00552344" w:rsidRDefault="007A79D7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Precept – 2021 </w:t>
      </w:r>
    </w:p>
    <w:p w14:paraId="528E0784" w14:textId="3EBBC943" w:rsidR="00552344" w:rsidRPr="007A79D7" w:rsidRDefault="00552344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Parish Council Logo – Promotional Literature </w:t>
      </w:r>
      <w:r w:rsidR="00E742A3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proofErr w:type="spellStart"/>
      <w:proofErr w:type="gramStart"/>
      <w:r w:rsidR="00E742A3">
        <w:rPr>
          <w:rFonts w:ascii="Tahoma" w:hAnsi="Tahoma" w:cs="Tahoma"/>
          <w:bCs/>
          <w:sz w:val="20"/>
        </w:rPr>
        <w:t>N.Haynes</w:t>
      </w:r>
      <w:proofErr w:type="spellEnd"/>
      <w:proofErr w:type="gramEnd"/>
    </w:p>
    <w:p w14:paraId="1CE997E0" w14:textId="12F62EC9" w:rsidR="007A79D7" w:rsidRPr="00552344" w:rsidRDefault="007A79D7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Community Bu</w:t>
      </w:r>
      <w:r w:rsidR="00552344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 xml:space="preserve"> Service (Ability) – Local Towns/Day Trips</w:t>
      </w:r>
    </w:p>
    <w:p w14:paraId="096D81C1" w14:textId="188EF2F2" w:rsidR="00552344" w:rsidRPr="00AC5743" w:rsidRDefault="00552344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M.C. Library - update</w:t>
      </w:r>
    </w:p>
    <w:p w14:paraId="45278740" w14:textId="77777777" w:rsidR="00AC5743" w:rsidRPr="00AC5743" w:rsidRDefault="00AC5743" w:rsidP="00AC5743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38E01C0E" w14:textId="3ED0CD47" w:rsidR="000C367C" w:rsidRDefault="002505D5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B3433" w:rsidRPr="000C367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80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</w:t>
      </w:r>
      <w:r w:rsidR="00E742A3">
        <w:rPr>
          <w:rFonts w:ascii="Tahoma" w:hAnsi="Tahoma" w:cs="Tahoma"/>
          <w:b/>
          <w:sz w:val="20"/>
        </w:rPr>
        <w:t>p</w:t>
      </w:r>
      <w:r w:rsidR="00DD54F7" w:rsidRPr="000C367C">
        <w:rPr>
          <w:rFonts w:ascii="Tahoma" w:hAnsi="Tahoma" w:cs="Tahoma"/>
          <w:b/>
          <w:sz w:val="20"/>
        </w:rPr>
        <w:t>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</w:t>
      </w:r>
      <w:r w:rsidR="002B395C" w:rsidRPr="000C367C">
        <w:rPr>
          <w:rFonts w:ascii="Tahoma" w:hAnsi="Tahoma" w:cs="Tahoma"/>
          <w:b/>
          <w:sz w:val="20"/>
        </w:rPr>
        <w:tab/>
        <w:t xml:space="preserve"> </w:t>
      </w:r>
      <w:r w:rsidR="00F71E36" w:rsidRPr="000C367C">
        <w:rPr>
          <w:rFonts w:ascii="Tahoma" w:hAnsi="Tahoma" w:cs="Tahoma"/>
          <w:b/>
          <w:sz w:val="20"/>
        </w:rPr>
        <w:t xml:space="preserve">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</w:p>
    <w:p w14:paraId="035B7C58" w14:textId="13AB6D97" w:rsidR="000C367C" w:rsidRDefault="000C367C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Ball Games </w:t>
      </w:r>
      <w:r w:rsidR="00D92227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Signs</w:t>
      </w:r>
      <w:r w:rsidR="003B21B3">
        <w:rPr>
          <w:rFonts w:ascii="Tahoma" w:hAnsi="Tahoma" w:cs="Tahoma"/>
          <w:bCs/>
          <w:sz w:val="20"/>
        </w:rPr>
        <w:t xml:space="preserve"> – Grand Union</w:t>
      </w:r>
      <w:r w:rsidR="00B807F9">
        <w:rPr>
          <w:rFonts w:ascii="Tahoma" w:hAnsi="Tahoma" w:cs="Tahoma"/>
          <w:bCs/>
          <w:sz w:val="20"/>
        </w:rPr>
        <w:t xml:space="preserve"> Housing</w:t>
      </w:r>
    </w:p>
    <w:p w14:paraId="53D3922D" w14:textId="27F72395" w:rsidR="00AC6D01" w:rsidRDefault="00AC6D01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Vegetation</w:t>
      </w:r>
      <w:r w:rsidR="00AC5743">
        <w:rPr>
          <w:rFonts w:ascii="Tahoma" w:hAnsi="Tahoma" w:cs="Tahoma"/>
          <w:bCs/>
          <w:sz w:val="20"/>
        </w:rPr>
        <w:t xml:space="preserve"> - Reminders</w:t>
      </w:r>
    </w:p>
    <w:p w14:paraId="39036D47" w14:textId="05FC6D25" w:rsidR="00B65BD5" w:rsidRPr="00AC5743" w:rsidRDefault="00AC6D01" w:rsidP="00AC574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Licence </w:t>
      </w:r>
      <w:r w:rsidR="00AC5743">
        <w:rPr>
          <w:rFonts w:ascii="Tahoma" w:hAnsi="Tahoma" w:cs="Tahoma"/>
          <w:bCs/>
          <w:sz w:val="20"/>
        </w:rPr>
        <w:t>requirements – Halloween Activity</w:t>
      </w:r>
    </w:p>
    <w:p w14:paraId="7BA6F50E" w14:textId="154AE702" w:rsidR="00AC6D01" w:rsidRPr="00AC5743" w:rsidRDefault="00AC6D01" w:rsidP="00AC574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Arson Incident Stanwell Play Area – Update</w:t>
      </w:r>
      <w:r w:rsidRPr="00AC5743">
        <w:rPr>
          <w:rFonts w:ascii="Tahoma" w:hAnsi="Tahoma" w:cs="Tahoma"/>
          <w:bCs/>
          <w:sz w:val="20"/>
        </w:rPr>
        <w:t xml:space="preserve"> </w:t>
      </w:r>
    </w:p>
    <w:p w14:paraId="6FB50262" w14:textId="03F4EC38" w:rsidR="00F64B48" w:rsidRPr="00F64B48" w:rsidRDefault="00F64B48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Defibs – </w:t>
      </w:r>
      <w:proofErr w:type="spellStart"/>
      <w:r>
        <w:rPr>
          <w:rFonts w:ascii="Tahoma" w:hAnsi="Tahoma" w:cs="Tahoma"/>
          <w:bCs/>
          <w:sz w:val="20"/>
        </w:rPr>
        <w:t>ARMills</w:t>
      </w:r>
      <w:proofErr w:type="spellEnd"/>
      <w:r>
        <w:rPr>
          <w:rFonts w:ascii="Tahoma" w:hAnsi="Tahoma" w:cs="Tahoma"/>
          <w:bCs/>
          <w:sz w:val="20"/>
        </w:rPr>
        <w:t xml:space="preserve"> &amp; Pharmacy – Update</w:t>
      </w:r>
    </w:p>
    <w:p w14:paraId="6B6B1B8A" w14:textId="3A490435" w:rsidR="00F64B48" w:rsidRPr="00EA2FB1" w:rsidRDefault="00F64B48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Art Trail – Middleton Cheney </w:t>
      </w:r>
      <w:r w:rsidR="00EA2FB1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</w:p>
    <w:p w14:paraId="30753CFA" w14:textId="187C786C" w:rsidR="00AC5743" w:rsidRPr="00AC5743" w:rsidRDefault="00AC5743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Rialtas</w:t>
      </w:r>
      <w:proofErr w:type="spellEnd"/>
      <w:r>
        <w:rPr>
          <w:rFonts w:ascii="Tahoma" w:hAnsi="Tahoma" w:cs="Tahoma"/>
          <w:bCs/>
          <w:sz w:val="20"/>
        </w:rPr>
        <w:t xml:space="preserve"> Business Solutions Ltd – Fees and Charges</w:t>
      </w:r>
    </w:p>
    <w:p w14:paraId="7A24765C" w14:textId="6FA7F908" w:rsidR="00AC5743" w:rsidRPr="007A79D7" w:rsidRDefault="00AC5743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Primary School MUGA</w:t>
      </w:r>
    </w:p>
    <w:p w14:paraId="055DC81C" w14:textId="1FC171C3" w:rsidR="00E742A3" w:rsidRDefault="007A79D7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 w:rsidRPr="00E742A3">
        <w:rPr>
          <w:rFonts w:ascii="Tahoma" w:hAnsi="Tahoma" w:cs="Tahoma"/>
          <w:bCs/>
          <w:sz w:val="20"/>
        </w:rPr>
        <w:t xml:space="preserve">Parkland Fencing Quote – FWP </w:t>
      </w:r>
      <w:r w:rsidR="00E742A3">
        <w:rPr>
          <w:rFonts w:ascii="Tahoma" w:hAnsi="Tahoma" w:cs="Tahoma"/>
          <w:bCs/>
          <w:sz w:val="20"/>
        </w:rPr>
        <w:t>–</w:t>
      </w:r>
      <w:r w:rsidR="00552344" w:rsidRPr="00E742A3">
        <w:rPr>
          <w:rFonts w:ascii="Tahoma" w:hAnsi="Tahoma" w:cs="Tahoma"/>
          <w:bCs/>
          <w:sz w:val="20"/>
        </w:rPr>
        <w:t xml:space="preserve"> Stanwell</w:t>
      </w:r>
    </w:p>
    <w:p w14:paraId="591B7254" w14:textId="77777777" w:rsidR="00E742A3" w:rsidRPr="00E742A3" w:rsidRDefault="007A79D7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 w:rsidRPr="00E742A3">
        <w:rPr>
          <w:rFonts w:ascii="Tahoma" w:hAnsi="Tahoma" w:cs="Tahoma"/>
          <w:bCs/>
          <w:sz w:val="20"/>
        </w:rPr>
        <w:t>Strimming Post Solution</w:t>
      </w:r>
      <w:r w:rsidRPr="00E742A3">
        <w:rPr>
          <w:rFonts w:ascii="Tahoma" w:hAnsi="Tahoma" w:cs="Tahoma"/>
          <w:bCs/>
          <w:sz w:val="20"/>
        </w:rPr>
        <w:tab/>
        <w:t>relating to wooden posts</w:t>
      </w:r>
    </w:p>
    <w:p w14:paraId="74A3DFFA" w14:textId="77777777" w:rsidR="00E742A3" w:rsidRPr="00E742A3" w:rsidRDefault="00E742A3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NACRE – Membership Renewal</w:t>
      </w:r>
    </w:p>
    <w:p w14:paraId="602E18B8" w14:textId="70B531FB" w:rsidR="00E742A3" w:rsidRPr="00E742A3" w:rsidRDefault="00E742A3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Church Fire Extinguishers – Review</w:t>
      </w:r>
    </w:p>
    <w:p w14:paraId="0A483B89" w14:textId="09000C14" w:rsidR="007A79D7" w:rsidRPr="00E742A3" w:rsidRDefault="00E742A3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Solar Christmas Trees – Order – 28</w:t>
      </w:r>
      <w:r w:rsidRPr="00E742A3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November to 12</w:t>
      </w:r>
      <w:r w:rsidRPr="00E742A3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Night</w:t>
      </w:r>
      <w:r w:rsidR="007A79D7" w:rsidRPr="00E742A3">
        <w:rPr>
          <w:rFonts w:ascii="Tahoma" w:hAnsi="Tahoma" w:cs="Tahoma"/>
          <w:bCs/>
          <w:sz w:val="20"/>
        </w:rPr>
        <w:tab/>
      </w:r>
      <w:r w:rsidR="007A79D7" w:rsidRPr="00E742A3">
        <w:rPr>
          <w:rFonts w:ascii="Tahoma" w:hAnsi="Tahoma" w:cs="Tahoma"/>
          <w:bCs/>
          <w:sz w:val="20"/>
        </w:rPr>
        <w:tab/>
      </w:r>
      <w:r w:rsidR="007A79D7" w:rsidRPr="00E742A3">
        <w:rPr>
          <w:rFonts w:ascii="Tahoma" w:hAnsi="Tahoma" w:cs="Tahoma"/>
          <w:bCs/>
          <w:sz w:val="20"/>
        </w:rPr>
        <w:tab/>
      </w:r>
      <w:r w:rsidR="007A79D7" w:rsidRPr="00E742A3">
        <w:rPr>
          <w:rFonts w:ascii="Tahoma" w:hAnsi="Tahoma" w:cs="Tahoma"/>
          <w:bCs/>
          <w:sz w:val="20"/>
        </w:rPr>
        <w:tab/>
      </w:r>
      <w:r w:rsidR="007A79D7" w:rsidRPr="00E742A3">
        <w:rPr>
          <w:rFonts w:ascii="Tahoma" w:hAnsi="Tahoma" w:cs="Tahoma"/>
          <w:bCs/>
          <w:sz w:val="20"/>
        </w:rPr>
        <w:tab/>
      </w:r>
    </w:p>
    <w:p w14:paraId="33FA394A" w14:textId="77777777" w:rsidR="009B2EC0" w:rsidRDefault="009B2EC0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9551AC6" w14:textId="0FFAD666" w:rsidR="003B70AE" w:rsidRPr="00B90341" w:rsidRDefault="006E7D8E" w:rsidP="00B90341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FF0116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81</w:t>
      </w:r>
      <w:r w:rsidRPr="005E16E8">
        <w:rPr>
          <w:rFonts w:ascii="Tahoma" w:hAnsi="Tahoma" w:cs="Tahoma"/>
          <w:b/>
          <w:sz w:val="20"/>
        </w:rPr>
        <w:tab/>
        <w:t>VAS Warning Signs – Update</w:t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8B26E2">
        <w:rPr>
          <w:rFonts w:ascii="Tahoma" w:hAnsi="Tahoma" w:cs="Tahoma"/>
          <w:b/>
          <w:sz w:val="20"/>
        </w:rPr>
        <w:t xml:space="preserve">     </w:t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>Cl</w:t>
      </w:r>
      <w:r w:rsidR="007A79D7">
        <w:rPr>
          <w:rFonts w:ascii="Tahoma" w:hAnsi="Tahoma" w:cs="Tahoma"/>
          <w:b/>
          <w:sz w:val="20"/>
        </w:rPr>
        <w:t>erk</w:t>
      </w:r>
    </w:p>
    <w:p w14:paraId="422BC2D9" w14:textId="2FDB90A0" w:rsidR="006825C2" w:rsidRPr="00E56CFF" w:rsidRDefault="00A10792" w:rsidP="00C7611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Progress</w:t>
      </w:r>
      <w:r w:rsidR="003B21B3">
        <w:rPr>
          <w:rFonts w:ascii="Tahoma" w:hAnsi="Tahoma" w:cs="Tahoma"/>
          <w:bCs/>
          <w:sz w:val="20"/>
        </w:rPr>
        <w:t xml:space="preserve"> </w:t>
      </w:r>
      <w:r w:rsidR="007A79D7">
        <w:rPr>
          <w:rFonts w:ascii="Tahoma" w:hAnsi="Tahoma" w:cs="Tahoma"/>
          <w:bCs/>
          <w:sz w:val="20"/>
        </w:rPr>
        <w:t>Delivery/installation</w:t>
      </w:r>
    </w:p>
    <w:p w14:paraId="6AA66484" w14:textId="4A9E9858" w:rsidR="00C76115" w:rsidRDefault="00C76115" w:rsidP="00C7611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C76115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82</w:t>
      </w:r>
      <w:r>
        <w:rPr>
          <w:rFonts w:ascii="Tahoma" w:hAnsi="Tahoma" w:cs="Tahoma"/>
          <w:b/>
          <w:sz w:val="20"/>
        </w:rPr>
        <w:tab/>
        <w:t>Police Liaison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</w:t>
      </w:r>
      <w:r>
        <w:rPr>
          <w:rFonts w:ascii="Tahoma" w:hAnsi="Tahoma" w:cs="Tahoma"/>
          <w:b/>
          <w:sz w:val="20"/>
        </w:rPr>
        <w:t>Cllr. P. Fuller</w:t>
      </w:r>
      <w:r w:rsidR="00552344">
        <w:rPr>
          <w:rFonts w:ascii="Tahoma" w:hAnsi="Tahoma" w:cs="Tahoma"/>
          <w:b/>
          <w:sz w:val="20"/>
        </w:rPr>
        <w:t>/Clerk</w:t>
      </w:r>
    </w:p>
    <w:p w14:paraId="6965C8EF" w14:textId="164275F5" w:rsidR="00161A41" w:rsidRDefault="00460AD1" w:rsidP="00E64A9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U</w:t>
      </w:r>
      <w:r w:rsidR="00C76115" w:rsidRPr="00C76115">
        <w:rPr>
          <w:rFonts w:ascii="Tahoma" w:hAnsi="Tahoma" w:cs="Tahoma"/>
          <w:bCs/>
          <w:sz w:val="20"/>
        </w:rPr>
        <w:t>pdate</w:t>
      </w:r>
    </w:p>
    <w:p w14:paraId="1658E865" w14:textId="77777777" w:rsidR="0077171D" w:rsidRPr="0077171D" w:rsidRDefault="0077171D" w:rsidP="0077171D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3631A7CA" w14:textId="002E44A6" w:rsidR="00E64A9D" w:rsidRPr="003B21B3" w:rsidRDefault="00E64A9D" w:rsidP="003B21B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E64A9D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83</w:t>
      </w:r>
      <w:r>
        <w:rPr>
          <w:rFonts w:ascii="Tahoma" w:hAnsi="Tahoma" w:cs="Tahoma"/>
          <w:b/>
          <w:sz w:val="20"/>
        </w:rPr>
        <w:tab/>
        <w:t>War Shrine/Memorials</w:t>
      </w:r>
      <w:r w:rsidR="0093368B">
        <w:rPr>
          <w:rFonts w:ascii="Tahoma" w:hAnsi="Tahoma" w:cs="Tahoma"/>
          <w:b/>
          <w:sz w:val="20"/>
        </w:rPr>
        <w:t>/RBL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</w:t>
      </w:r>
      <w:r>
        <w:rPr>
          <w:rFonts w:ascii="Tahoma" w:hAnsi="Tahoma" w:cs="Tahoma"/>
          <w:b/>
          <w:sz w:val="20"/>
        </w:rPr>
        <w:t xml:space="preserve">Cllr. R. </w:t>
      </w:r>
      <w:proofErr w:type="spellStart"/>
      <w:r>
        <w:rPr>
          <w:rFonts w:ascii="Tahoma" w:hAnsi="Tahoma" w:cs="Tahoma"/>
          <w:b/>
          <w:sz w:val="20"/>
        </w:rPr>
        <w:t>Solesbury</w:t>
      </w:r>
      <w:proofErr w:type="spellEnd"/>
      <w:r>
        <w:rPr>
          <w:rFonts w:ascii="Tahoma" w:hAnsi="Tahoma" w:cs="Tahoma"/>
          <w:b/>
          <w:sz w:val="20"/>
        </w:rPr>
        <w:t xml:space="preserve"> Timms</w:t>
      </w:r>
    </w:p>
    <w:p w14:paraId="6828AA31" w14:textId="63DA83A6" w:rsidR="00161A41" w:rsidRDefault="0093368B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RBL </w:t>
      </w:r>
      <w:r w:rsidR="00B90341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B90341">
        <w:rPr>
          <w:rFonts w:ascii="Tahoma" w:hAnsi="Tahoma" w:cs="Tahoma"/>
          <w:bCs/>
          <w:sz w:val="20"/>
        </w:rPr>
        <w:t xml:space="preserve">Update on </w:t>
      </w:r>
      <w:r>
        <w:rPr>
          <w:rFonts w:ascii="Tahoma" w:hAnsi="Tahoma" w:cs="Tahoma"/>
          <w:bCs/>
          <w:sz w:val="20"/>
        </w:rPr>
        <w:t>Future Arrangements</w:t>
      </w:r>
    </w:p>
    <w:p w14:paraId="74DA4006" w14:textId="6CBF3DD4" w:rsidR="00EA2FB1" w:rsidRPr="00AC5743" w:rsidRDefault="00B65BD5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Armed Forces </w:t>
      </w:r>
      <w:r w:rsidR="003B21B3">
        <w:rPr>
          <w:rFonts w:ascii="Tahoma" w:hAnsi="Tahoma" w:cs="Tahoma"/>
          <w:bCs/>
          <w:sz w:val="20"/>
        </w:rPr>
        <w:t>Covenant - Update</w:t>
      </w:r>
    </w:p>
    <w:p w14:paraId="4A112484" w14:textId="49180860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20/</w:t>
      </w:r>
      <w:r w:rsidR="00F744FC" w:rsidRPr="004E152F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84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A252AF">
        <w:rPr>
          <w:rFonts w:ascii="Tahoma" w:hAnsi="Tahoma" w:cs="Tahoma"/>
          <w:b/>
          <w:sz w:val="20"/>
        </w:rPr>
        <w:t xml:space="preserve">                 Cllr. T. Rice</w:t>
      </w:r>
      <w:r w:rsidR="00B90341">
        <w:rPr>
          <w:rFonts w:ascii="Tahoma" w:hAnsi="Tahoma" w:cs="Tahoma"/>
          <w:b/>
          <w:sz w:val="20"/>
        </w:rPr>
        <w:t>/Cllrs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0F91DC72" w14:textId="5B2B111E" w:rsidR="004A7504" w:rsidRDefault="0077171D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SEA</w:t>
      </w:r>
      <w:r w:rsidR="009B2EC0">
        <w:rPr>
          <w:rFonts w:ascii="Tahoma" w:hAnsi="Tahoma" w:cs="Tahoma"/>
          <w:bCs/>
          <w:sz w:val="20"/>
        </w:rPr>
        <w:t xml:space="preserve"> Screening Opinion and Scoping Report</w:t>
      </w:r>
    </w:p>
    <w:p w14:paraId="7287108D" w14:textId="0C86F677" w:rsidR="006825C2" w:rsidRDefault="00AC6D01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Landscape Character Assessment</w:t>
      </w:r>
    </w:p>
    <w:p w14:paraId="49C94304" w14:textId="3C114203" w:rsidR="00AC6D01" w:rsidRDefault="00AC6D01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Steering Group –</w:t>
      </w:r>
      <w:r w:rsidR="00460AD1">
        <w:rPr>
          <w:rFonts w:ascii="Tahoma" w:hAnsi="Tahoma" w:cs="Tahoma"/>
          <w:bCs/>
          <w:sz w:val="20"/>
        </w:rPr>
        <w:t xml:space="preserve"> Future</w:t>
      </w:r>
      <w:r>
        <w:rPr>
          <w:rFonts w:ascii="Tahoma" w:hAnsi="Tahoma" w:cs="Tahoma"/>
          <w:bCs/>
          <w:sz w:val="20"/>
        </w:rPr>
        <w:t xml:space="preserve"> Meeting</w:t>
      </w:r>
      <w:r w:rsidR="00460AD1">
        <w:rPr>
          <w:rFonts w:ascii="Tahoma" w:hAnsi="Tahoma" w:cs="Tahoma"/>
          <w:bCs/>
          <w:sz w:val="20"/>
        </w:rPr>
        <w:t>s</w:t>
      </w:r>
    </w:p>
    <w:p w14:paraId="6E4ED8BD" w14:textId="1D2BC90C" w:rsidR="004A7504" w:rsidRDefault="00AC5743" w:rsidP="00AC574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AC5743">
        <w:rPr>
          <w:rFonts w:ascii="Tahoma" w:hAnsi="Tahoma" w:cs="Tahoma"/>
          <w:b/>
          <w:sz w:val="20"/>
        </w:rPr>
        <w:t>20/</w:t>
      </w:r>
      <w:r>
        <w:rPr>
          <w:rFonts w:ascii="Tahoma" w:hAnsi="Tahoma" w:cs="Tahoma"/>
          <w:b/>
          <w:sz w:val="20"/>
        </w:rPr>
        <w:t>585</w:t>
      </w:r>
      <w:r w:rsidRPr="00AC5743">
        <w:rPr>
          <w:rFonts w:ascii="Tahoma" w:hAnsi="Tahoma" w:cs="Tahoma"/>
          <w:b/>
          <w:sz w:val="20"/>
        </w:rPr>
        <w:tab/>
        <w:t xml:space="preserve">Dog Waste Bins </w:t>
      </w:r>
      <w:r>
        <w:rPr>
          <w:rFonts w:ascii="Tahoma" w:hAnsi="Tahoma" w:cs="Tahoma"/>
          <w:b/>
          <w:sz w:val="20"/>
        </w:rPr>
        <w:t>–</w:t>
      </w:r>
      <w:r w:rsidRPr="00AC574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Replacements</w:t>
      </w:r>
      <w:r w:rsidR="00552344">
        <w:rPr>
          <w:rFonts w:ascii="Tahoma" w:hAnsi="Tahoma" w:cs="Tahoma"/>
          <w:b/>
          <w:sz w:val="20"/>
        </w:rPr>
        <w:t xml:space="preserve"> Required</w:t>
      </w:r>
      <w:r w:rsidRPr="00AC5743">
        <w:rPr>
          <w:rFonts w:ascii="Tahoma" w:hAnsi="Tahoma" w:cs="Tahoma"/>
          <w:b/>
          <w:sz w:val="20"/>
        </w:rPr>
        <w:tab/>
      </w:r>
      <w:r w:rsidRPr="00AC5743">
        <w:rPr>
          <w:rFonts w:ascii="Tahoma" w:hAnsi="Tahoma" w:cs="Tahoma"/>
          <w:b/>
          <w:sz w:val="20"/>
        </w:rPr>
        <w:tab/>
      </w:r>
      <w:r w:rsidRPr="00AC5743">
        <w:rPr>
          <w:rFonts w:ascii="Tahoma" w:hAnsi="Tahoma" w:cs="Tahoma"/>
          <w:b/>
          <w:sz w:val="20"/>
        </w:rPr>
        <w:tab/>
        <w:t xml:space="preserve">Cllr. K. </w:t>
      </w:r>
      <w:r>
        <w:rPr>
          <w:rFonts w:ascii="Tahoma" w:hAnsi="Tahoma" w:cs="Tahoma"/>
          <w:b/>
          <w:sz w:val="20"/>
        </w:rPr>
        <w:t>Jones</w:t>
      </w:r>
    </w:p>
    <w:p w14:paraId="7F396DF2" w14:textId="77777777" w:rsidR="00B90341" w:rsidRDefault="00B90341" w:rsidP="00322087">
      <w:pPr>
        <w:rPr>
          <w:rFonts w:ascii="Tahoma" w:hAnsi="Tahoma" w:cs="Tahoma"/>
          <w:b/>
          <w:sz w:val="20"/>
        </w:rPr>
      </w:pPr>
    </w:p>
    <w:p w14:paraId="2ED33DA8" w14:textId="0F9FEC03" w:rsidR="00AC6D01" w:rsidRDefault="00AC6D01" w:rsidP="00BB343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20/5</w:t>
      </w:r>
      <w:r w:rsidR="000248C7">
        <w:rPr>
          <w:rFonts w:ascii="Tahoma" w:hAnsi="Tahoma" w:cs="Tahoma"/>
          <w:b/>
          <w:sz w:val="18"/>
          <w:szCs w:val="18"/>
        </w:rPr>
        <w:t>8</w:t>
      </w:r>
      <w:r w:rsidR="00AC5743">
        <w:rPr>
          <w:rFonts w:ascii="Tahoma" w:hAnsi="Tahoma" w:cs="Tahoma"/>
          <w:b/>
          <w:sz w:val="18"/>
          <w:szCs w:val="18"/>
        </w:rPr>
        <w:t>6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Finance Working Party – Recommendations &amp; Approval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   Chair</w:t>
      </w:r>
    </w:p>
    <w:p w14:paraId="21BB9438" w14:textId="3431F585" w:rsidR="00AC5743" w:rsidRDefault="00AC5743" w:rsidP="00BB3433">
      <w:pPr>
        <w:rPr>
          <w:rFonts w:ascii="Tahoma" w:hAnsi="Tahoma" w:cs="Tahoma"/>
          <w:b/>
          <w:sz w:val="18"/>
          <w:szCs w:val="18"/>
        </w:rPr>
      </w:pPr>
    </w:p>
    <w:p w14:paraId="7C4A0F40" w14:textId="4B28F40E" w:rsidR="00AC5743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</w:t>
      </w:r>
      <w:r>
        <w:rPr>
          <w:rFonts w:ascii="Tahoma" w:hAnsi="Tahoma" w:cs="Tahoma"/>
          <w:b/>
          <w:sz w:val="20"/>
        </w:rPr>
        <w:t>587</w:t>
      </w:r>
      <w:r>
        <w:rPr>
          <w:rFonts w:ascii="Tahoma" w:hAnsi="Tahoma" w:cs="Tahoma"/>
          <w:bCs/>
          <w:sz w:val="20"/>
        </w:rPr>
        <w:tab/>
        <w:t>Urgent Matters relating to COVID-19 – Unknown when the Agenda is being issued.</w:t>
      </w:r>
    </w:p>
    <w:p w14:paraId="57F9EF85" w14:textId="2A669430" w:rsidR="00AC5743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</w:p>
    <w:p w14:paraId="5C346F72" w14:textId="74FDBAF0" w:rsidR="00AC5743" w:rsidRDefault="00AC5743" w:rsidP="00AC5743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>
        <w:rPr>
          <w:rFonts w:ascii="Tahoma" w:hAnsi="Tahoma" w:cs="Tahoma"/>
          <w:b/>
          <w:sz w:val="20"/>
        </w:rPr>
        <w:t>588</w:t>
      </w:r>
      <w:r w:rsidRPr="005E16E8">
        <w:rPr>
          <w:rFonts w:ascii="Tahoma" w:hAnsi="Tahoma" w:cs="Tahoma"/>
          <w:b/>
          <w:sz w:val="20"/>
        </w:rPr>
        <w:tab/>
        <w:t>Next meeting</w:t>
      </w:r>
    </w:p>
    <w:p w14:paraId="62A46086" w14:textId="77777777" w:rsidR="00AC5743" w:rsidRDefault="00AC5743" w:rsidP="00AC5743">
      <w:pPr>
        <w:rPr>
          <w:rFonts w:ascii="Tahoma" w:hAnsi="Tahoma" w:cs="Tahoma"/>
          <w:b/>
          <w:sz w:val="20"/>
        </w:rPr>
      </w:pPr>
    </w:p>
    <w:p w14:paraId="5717D509" w14:textId="04B3D152" w:rsidR="00AC5743" w:rsidRPr="00AC5743" w:rsidRDefault="00460AD1" w:rsidP="00AC5743">
      <w:pPr>
        <w:pStyle w:val="ListParagraph"/>
        <w:numPr>
          <w:ilvl w:val="0"/>
          <w:numId w:val="2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Pr="00460AD1">
        <w:rPr>
          <w:rFonts w:ascii="Tahoma" w:hAnsi="Tahoma" w:cs="Tahoma"/>
          <w:b/>
          <w:sz w:val="20"/>
          <w:vertAlign w:val="superscript"/>
        </w:rPr>
        <w:t>nd</w:t>
      </w:r>
      <w:r>
        <w:rPr>
          <w:rFonts w:ascii="Tahoma" w:hAnsi="Tahoma" w:cs="Tahoma"/>
          <w:b/>
          <w:sz w:val="20"/>
        </w:rPr>
        <w:t xml:space="preserve"> November</w:t>
      </w:r>
      <w:r w:rsidR="00AC5743">
        <w:rPr>
          <w:rFonts w:ascii="Tahoma" w:hAnsi="Tahoma" w:cs="Tahoma"/>
          <w:b/>
          <w:sz w:val="20"/>
        </w:rPr>
        <w:t xml:space="preserve"> 2020 – Parish Council General Meeting</w:t>
      </w:r>
    </w:p>
    <w:p w14:paraId="4854AABD" w14:textId="77777777" w:rsidR="00AC5743" w:rsidRDefault="00AC5743" w:rsidP="00AC5743">
      <w:pPr>
        <w:rPr>
          <w:rFonts w:ascii="Tahoma" w:hAnsi="Tahoma" w:cs="Tahoma"/>
          <w:b/>
          <w:sz w:val="18"/>
          <w:szCs w:val="18"/>
        </w:rPr>
      </w:pPr>
    </w:p>
    <w:p w14:paraId="3C4FCB3B" w14:textId="77777777" w:rsidR="00AC5743" w:rsidRPr="00C6794A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</w:p>
    <w:p w14:paraId="7BA4CC99" w14:textId="77777777" w:rsidR="00AC5743" w:rsidRDefault="00AC5743" w:rsidP="00BB3433">
      <w:pPr>
        <w:rPr>
          <w:rFonts w:ascii="Tahoma" w:hAnsi="Tahoma" w:cs="Tahoma"/>
          <w:b/>
          <w:sz w:val="18"/>
          <w:szCs w:val="18"/>
        </w:rPr>
      </w:pPr>
    </w:p>
    <w:p w14:paraId="2C82A6EE" w14:textId="378F120E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06B480E6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1CEB5179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Lucida Handwriting" w:hAnsi="Lucida Handwriting" w:cs="Tahoma"/>
          <w:b/>
          <w:sz w:val="18"/>
          <w:szCs w:val="18"/>
        </w:rPr>
        <w:t xml:space="preserve">V. </w:t>
      </w:r>
      <w:proofErr w:type="gramStart"/>
      <w:r w:rsidR="00BF26CE" w:rsidRPr="00ED073F">
        <w:rPr>
          <w:rFonts w:ascii="Lucida Handwriting" w:hAnsi="Lucida Handwriting" w:cs="Tahoma"/>
          <w:b/>
          <w:sz w:val="18"/>
          <w:szCs w:val="18"/>
        </w:rPr>
        <w:t>Furniss</w:t>
      </w:r>
      <w:r w:rsidRPr="00ED073F">
        <w:rPr>
          <w:rFonts w:ascii="Tahoma" w:hAnsi="Tahoma" w:cs="Tahoma"/>
          <w:sz w:val="18"/>
          <w:szCs w:val="18"/>
        </w:rPr>
        <w:t xml:space="preserve">  </w:t>
      </w:r>
      <w:r w:rsidRPr="00ED073F">
        <w:rPr>
          <w:rFonts w:ascii="Tahoma" w:hAnsi="Tahoma" w:cs="Tahoma"/>
          <w:sz w:val="18"/>
          <w:szCs w:val="18"/>
        </w:rPr>
        <w:tab/>
      </w:r>
      <w:proofErr w:type="gramEnd"/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0248C7">
        <w:rPr>
          <w:rFonts w:ascii="Tahoma" w:hAnsi="Tahoma" w:cs="Tahoma"/>
          <w:sz w:val="18"/>
          <w:szCs w:val="18"/>
        </w:rPr>
        <w:t>13</w:t>
      </w:r>
      <w:r w:rsidR="000248C7" w:rsidRPr="000248C7">
        <w:rPr>
          <w:rFonts w:ascii="Tahoma" w:hAnsi="Tahoma" w:cs="Tahoma"/>
          <w:sz w:val="18"/>
          <w:szCs w:val="18"/>
          <w:vertAlign w:val="superscript"/>
        </w:rPr>
        <w:t>th</w:t>
      </w:r>
      <w:r w:rsidR="000248C7">
        <w:rPr>
          <w:rFonts w:ascii="Tahoma" w:hAnsi="Tahoma" w:cs="Tahoma"/>
          <w:sz w:val="18"/>
          <w:szCs w:val="18"/>
        </w:rPr>
        <w:t xml:space="preserve"> October</w:t>
      </w:r>
      <w:r w:rsidR="00C13365">
        <w:rPr>
          <w:rFonts w:ascii="Tahoma" w:hAnsi="Tahoma" w:cs="Tahoma"/>
          <w:sz w:val="18"/>
          <w:szCs w:val="18"/>
        </w:rPr>
        <w:t xml:space="preserve"> </w:t>
      </w:r>
      <w:r w:rsidR="00AB7F7F">
        <w:rPr>
          <w:rFonts w:ascii="Tahoma" w:hAnsi="Tahoma" w:cs="Tahoma"/>
          <w:sz w:val="18"/>
          <w:szCs w:val="18"/>
        </w:rPr>
        <w:t>2020</w:t>
      </w:r>
    </w:p>
    <w:p w14:paraId="456CA7AF" w14:textId="3EB3F06A" w:rsidR="00AD41E2" w:rsidRDefault="00BB3433" w:rsidP="00F744FC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 xml:space="preserve">Clerk/RFO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16D7A466" w14:textId="77777777" w:rsidR="00AD41E2" w:rsidRDefault="00AD41E2" w:rsidP="00BB3433">
      <w:pPr>
        <w:rPr>
          <w:rFonts w:ascii="Tahoma" w:hAnsi="Tahoma" w:cs="Tahoma"/>
          <w:b/>
          <w:sz w:val="18"/>
          <w:szCs w:val="18"/>
        </w:rPr>
      </w:pPr>
    </w:p>
    <w:p w14:paraId="39290464" w14:textId="396D4BFB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3108BEDE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2DA88D13" w14:textId="6494BD24" w:rsidR="00BB3433" w:rsidRDefault="00BB3433" w:rsidP="00BB3433">
      <w:p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Queries Regarding the Agenda</w:t>
      </w:r>
    </w:p>
    <w:p w14:paraId="581E9C1D" w14:textId="77777777" w:rsidR="00325C26" w:rsidRPr="00ED073F" w:rsidRDefault="00325C26" w:rsidP="00BB3433">
      <w:pPr>
        <w:rPr>
          <w:rFonts w:ascii="Tahoma" w:hAnsi="Tahoma" w:cs="Tahoma"/>
          <w:b/>
          <w:sz w:val="18"/>
          <w:szCs w:val="18"/>
        </w:rPr>
      </w:pPr>
    </w:p>
    <w:p w14:paraId="3D09D41D" w14:textId="63D074B7" w:rsidR="00BB3433" w:rsidRPr="00ED073F" w:rsidRDefault="00BB3433" w:rsidP="00322087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sz w:val="18"/>
          <w:szCs w:val="18"/>
        </w:rPr>
        <w:t>If you have any queries regarding this Agenda, please contact the Clerk as follows:</w:t>
      </w:r>
    </w:p>
    <w:p w14:paraId="3D1B3EEB" w14:textId="77777777" w:rsidR="00BB3433" w:rsidRPr="00ED073F" w:rsidRDefault="00BB3433" w:rsidP="00322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Tel. No. 01295 713500</w:t>
      </w:r>
    </w:p>
    <w:p w14:paraId="7C8D4341" w14:textId="242640F7" w:rsidR="002169FA" w:rsidRPr="009C309B" w:rsidRDefault="00B04E32" w:rsidP="0032208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hyperlink r:id="rId8" w:history="1">
        <w:r w:rsidR="00BB3433" w:rsidRPr="00ED073F">
          <w:rPr>
            <w:rStyle w:val="Hyperlink"/>
            <w:rFonts w:ascii="Tahoma" w:hAnsi="Tahoma" w:cs="Tahoma"/>
            <w:b/>
            <w:sz w:val="18"/>
            <w:szCs w:val="18"/>
          </w:rPr>
          <w:t>clerk@middletoncheney.org.uk</w:t>
        </w:r>
      </w:hyperlink>
    </w:p>
    <w:p w14:paraId="134C0298" w14:textId="63F4BB92" w:rsidR="00BB3433" w:rsidRPr="00E747CF" w:rsidRDefault="00BB3433" w:rsidP="00322087">
      <w:pPr>
        <w:rPr>
          <w:rFonts w:ascii="Tahoma" w:hAnsi="Tahoma" w:cs="Tahoma"/>
          <w:b/>
          <w:sz w:val="18"/>
          <w:szCs w:val="18"/>
        </w:rPr>
      </w:pPr>
    </w:p>
    <w:p w14:paraId="0ADC625C" w14:textId="303E797A" w:rsidR="00053988" w:rsidRPr="00936ECB" w:rsidRDefault="00BB3433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322087">
        <w:rPr>
          <w:rFonts w:ascii="Calibri" w:hAnsi="Calibri" w:cs="Calibri"/>
          <w:b/>
          <w:bCs/>
          <w:color w:val="000000"/>
          <w:sz w:val="18"/>
          <w:szCs w:val="18"/>
        </w:rPr>
        <w:t>Mobile Phones</w:t>
      </w:r>
      <w:r w:rsidR="00936ECB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22087">
        <w:rPr>
          <w:rFonts w:ascii="Calibri" w:hAnsi="Calibri" w:cs="Calibri"/>
          <w:color w:val="000000"/>
          <w:sz w:val="18"/>
          <w:szCs w:val="18"/>
        </w:rPr>
        <w:t>Please ensure that any device is switched to silent operation or preferably switched off</w:t>
      </w:r>
      <w:r w:rsidR="00325C26">
        <w:rPr>
          <w:rFonts w:ascii="Calibri" w:hAnsi="Calibri" w:cs="Calibri"/>
          <w:color w:val="000000"/>
          <w:sz w:val="18"/>
          <w:szCs w:val="18"/>
        </w:rPr>
        <w:t xml:space="preserve"> during the virtual meeting unless being used for the purpose of participation.</w:t>
      </w:r>
    </w:p>
    <w:sectPr w:rsidR="00053988" w:rsidRPr="00936ECB" w:rsidSect="00431E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E0B8" w14:textId="77777777" w:rsidR="00B04E32" w:rsidRDefault="00B04E32">
      <w:r>
        <w:separator/>
      </w:r>
    </w:p>
  </w:endnote>
  <w:endnote w:type="continuationSeparator" w:id="0">
    <w:p w14:paraId="42CA0E79" w14:textId="77777777" w:rsidR="00B04E32" w:rsidRDefault="00B0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492E9" w14:textId="77777777" w:rsidR="00B04E32" w:rsidRDefault="00B04E32">
      <w:r>
        <w:separator/>
      </w:r>
    </w:p>
  </w:footnote>
  <w:footnote w:type="continuationSeparator" w:id="0">
    <w:p w14:paraId="68BAFD70" w14:textId="77777777" w:rsidR="00B04E32" w:rsidRDefault="00B0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CB"/>
    <w:multiLevelType w:val="hybridMultilevel"/>
    <w:tmpl w:val="299C9F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C85C87"/>
    <w:multiLevelType w:val="hybridMultilevel"/>
    <w:tmpl w:val="C7105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2787E"/>
    <w:multiLevelType w:val="hybridMultilevel"/>
    <w:tmpl w:val="81122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233C63"/>
    <w:multiLevelType w:val="hybridMultilevel"/>
    <w:tmpl w:val="8F16D9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391E8F"/>
    <w:multiLevelType w:val="hybridMultilevel"/>
    <w:tmpl w:val="D4EAA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BA61DB"/>
    <w:multiLevelType w:val="hybridMultilevel"/>
    <w:tmpl w:val="D8D2A0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3E0360"/>
    <w:multiLevelType w:val="hybridMultilevel"/>
    <w:tmpl w:val="76EEEF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5702DCB"/>
    <w:multiLevelType w:val="hybridMultilevel"/>
    <w:tmpl w:val="D89C6BF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6CA01F5"/>
    <w:multiLevelType w:val="hybridMultilevel"/>
    <w:tmpl w:val="870A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701C11"/>
    <w:multiLevelType w:val="hybridMultilevel"/>
    <w:tmpl w:val="744AB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EC6A22"/>
    <w:multiLevelType w:val="hybridMultilevel"/>
    <w:tmpl w:val="D83404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1C3AA2"/>
    <w:multiLevelType w:val="hybridMultilevel"/>
    <w:tmpl w:val="CDC6AF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CA520F"/>
    <w:multiLevelType w:val="hybridMultilevel"/>
    <w:tmpl w:val="5290E3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415BE0"/>
    <w:multiLevelType w:val="hybridMultilevel"/>
    <w:tmpl w:val="CD7487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8A379BB"/>
    <w:multiLevelType w:val="hybridMultilevel"/>
    <w:tmpl w:val="75549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69371A"/>
    <w:multiLevelType w:val="hybridMultilevel"/>
    <w:tmpl w:val="2E0A9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B684AB9"/>
    <w:multiLevelType w:val="hybridMultilevel"/>
    <w:tmpl w:val="50A095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A725A9"/>
    <w:multiLevelType w:val="hybridMultilevel"/>
    <w:tmpl w:val="A3E285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04B76"/>
    <w:multiLevelType w:val="hybridMultilevel"/>
    <w:tmpl w:val="85FE0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4"/>
  </w:num>
  <w:num w:numId="5">
    <w:abstractNumId w:val="14"/>
  </w:num>
  <w:num w:numId="6">
    <w:abstractNumId w:val="16"/>
  </w:num>
  <w:num w:numId="7">
    <w:abstractNumId w:val="26"/>
  </w:num>
  <w:num w:numId="8">
    <w:abstractNumId w:val="20"/>
  </w:num>
  <w:num w:numId="9">
    <w:abstractNumId w:val="13"/>
  </w:num>
  <w:num w:numId="10">
    <w:abstractNumId w:val="31"/>
  </w:num>
  <w:num w:numId="11">
    <w:abstractNumId w:val="5"/>
  </w:num>
  <w:num w:numId="12">
    <w:abstractNumId w:val="28"/>
  </w:num>
  <w:num w:numId="13">
    <w:abstractNumId w:val="15"/>
  </w:num>
  <w:num w:numId="14">
    <w:abstractNumId w:val="21"/>
  </w:num>
  <w:num w:numId="15">
    <w:abstractNumId w:val="25"/>
  </w:num>
  <w:num w:numId="16">
    <w:abstractNumId w:val="7"/>
  </w:num>
  <w:num w:numId="17">
    <w:abstractNumId w:val="18"/>
  </w:num>
  <w:num w:numId="18">
    <w:abstractNumId w:val="1"/>
  </w:num>
  <w:num w:numId="19">
    <w:abstractNumId w:val="12"/>
  </w:num>
  <w:num w:numId="20">
    <w:abstractNumId w:val="2"/>
  </w:num>
  <w:num w:numId="21">
    <w:abstractNumId w:val="22"/>
  </w:num>
  <w:num w:numId="22">
    <w:abstractNumId w:val="29"/>
  </w:num>
  <w:num w:numId="23">
    <w:abstractNumId w:val="9"/>
  </w:num>
  <w:num w:numId="24">
    <w:abstractNumId w:val="24"/>
  </w:num>
  <w:num w:numId="25">
    <w:abstractNumId w:val="17"/>
  </w:num>
  <w:num w:numId="26">
    <w:abstractNumId w:val="0"/>
  </w:num>
  <w:num w:numId="27">
    <w:abstractNumId w:val="27"/>
  </w:num>
  <w:num w:numId="28">
    <w:abstractNumId w:val="10"/>
  </w:num>
  <w:num w:numId="29">
    <w:abstractNumId w:val="23"/>
  </w:num>
  <w:num w:numId="30">
    <w:abstractNumId w:val="19"/>
  </w:num>
  <w:num w:numId="31">
    <w:abstractNumId w:val="8"/>
  </w:num>
  <w:num w:numId="3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48C7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2CCA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367C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62"/>
    <w:rsid w:val="001A18F7"/>
    <w:rsid w:val="001A2531"/>
    <w:rsid w:val="001A313A"/>
    <w:rsid w:val="001A3D0E"/>
    <w:rsid w:val="001A48F7"/>
    <w:rsid w:val="001A5D29"/>
    <w:rsid w:val="001A672A"/>
    <w:rsid w:val="001A6D66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B40"/>
    <w:rsid w:val="001E1AB4"/>
    <w:rsid w:val="001E2C2E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479A9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02D0"/>
    <w:rsid w:val="00271430"/>
    <w:rsid w:val="00271484"/>
    <w:rsid w:val="00271A37"/>
    <w:rsid w:val="00271F0F"/>
    <w:rsid w:val="0027384D"/>
    <w:rsid w:val="00273F66"/>
    <w:rsid w:val="00274C51"/>
    <w:rsid w:val="00274F7F"/>
    <w:rsid w:val="00275B40"/>
    <w:rsid w:val="00276681"/>
    <w:rsid w:val="00277B41"/>
    <w:rsid w:val="00277C1E"/>
    <w:rsid w:val="002804C5"/>
    <w:rsid w:val="00281093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7F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1B3"/>
    <w:rsid w:val="003B22F4"/>
    <w:rsid w:val="003B260C"/>
    <w:rsid w:val="003B3716"/>
    <w:rsid w:val="003B5929"/>
    <w:rsid w:val="003B70AE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D6501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70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2E64"/>
    <w:rsid w:val="0042305B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0AD1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A7504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152F"/>
    <w:rsid w:val="004E2D75"/>
    <w:rsid w:val="004E3910"/>
    <w:rsid w:val="004E3BBB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2344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D42"/>
    <w:rsid w:val="006400C8"/>
    <w:rsid w:val="00641F92"/>
    <w:rsid w:val="00645065"/>
    <w:rsid w:val="006473D1"/>
    <w:rsid w:val="00647F09"/>
    <w:rsid w:val="00650295"/>
    <w:rsid w:val="006506D4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5090"/>
    <w:rsid w:val="00676120"/>
    <w:rsid w:val="006762C0"/>
    <w:rsid w:val="0067642D"/>
    <w:rsid w:val="006773BC"/>
    <w:rsid w:val="00677841"/>
    <w:rsid w:val="00677FE4"/>
    <w:rsid w:val="006812BC"/>
    <w:rsid w:val="006825C2"/>
    <w:rsid w:val="00683C4D"/>
    <w:rsid w:val="00685977"/>
    <w:rsid w:val="00686FB5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171D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936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5B0"/>
    <w:rsid w:val="007A780E"/>
    <w:rsid w:val="007A79D7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4F52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11E5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6E2"/>
    <w:rsid w:val="008B2E9B"/>
    <w:rsid w:val="008B355F"/>
    <w:rsid w:val="008B3B5E"/>
    <w:rsid w:val="008B408C"/>
    <w:rsid w:val="008B4BA5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68B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2EC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9F7C8C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2AF"/>
    <w:rsid w:val="00A259F8"/>
    <w:rsid w:val="00A25BDD"/>
    <w:rsid w:val="00A26501"/>
    <w:rsid w:val="00A27FC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5743"/>
    <w:rsid w:val="00AC61EE"/>
    <w:rsid w:val="00AC63BC"/>
    <w:rsid w:val="00AC64EF"/>
    <w:rsid w:val="00AC6D01"/>
    <w:rsid w:val="00AC6E96"/>
    <w:rsid w:val="00AC77AF"/>
    <w:rsid w:val="00AD17AF"/>
    <w:rsid w:val="00AD2266"/>
    <w:rsid w:val="00AD2DD6"/>
    <w:rsid w:val="00AD416F"/>
    <w:rsid w:val="00AD41E2"/>
    <w:rsid w:val="00AD631D"/>
    <w:rsid w:val="00AD6963"/>
    <w:rsid w:val="00AE159F"/>
    <w:rsid w:val="00AE17C7"/>
    <w:rsid w:val="00AE2BF3"/>
    <w:rsid w:val="00AE3DB9"/>
    <w:rsid w:val="00AE49EF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4E32"/>
    <w:rsid w:val="00B0766D"/>
    <w:rsid w:val="00B10911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5BD5"/>
    <w:rsid w:val="00B66F75"/>
    <w:rsid w:val="00B67481"/>
    <w:rsid w:val="00B67501"/>
    <w:rsid w:val="00B7070B"/>
    <w:rsid w:val="00B70AD2"/>
    <w:rsid w:val="00B711C8"/>
    <w:rsid w:val="00B71454"/>
    <w:rsid w:val="00B72B58"/>
    <w:rsid w:val="00B76649"/>
    <w:rsid w:val="00B77015"/>
    <w:rsid w:val="00B807F9"/>
    <w:rsid w:val="00B809BC"/>
    <w:rsid w:val="00B824E0"/>
    <w:rsid w:val="00B827E4"/>
    <w:rsid w:val="00B849D3"/>
    <w:rsid w:val="00B86C21"/>
    <w:rsid w:val="00B871D7"/>
    <w:rsid w:val="00B878AC"/>
    <w:rsid w:val="00B90341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5158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FB6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7BD6"/>
    <w:rsid w:val="00D50A22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5799"/>
    <w:rsid w:val="00DB7D04"/>
    <w:rsid w:val="00DC04D2"/>
    <w:rsid w:val="00DC1511"/>
    <w:rsid w:val="00DC4301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6CF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9C7"/>
    <w:rsid w:val="00E717F3"/>
    <w:rsid w:val="00E71A87"/>
    <w:rsid w:val="00E72274"/>
    <w:rsid w:val="00E7294C"/>
    <w:rsid w:val="00E7412B"/>
    <w:rsid w:val="00E742A3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64F6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2FB1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66E3"/>
    <w:rsid w:val="00F37A6D"/>
    <w:rsid w:val="00F41EBF"/>
    <w:rsid w:val="00F41FB6"/>
    <w:rsid w:val="00F43F3A"/>
    <w:rsid w:val="00F459FC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B48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5149"/>
    <w:rsid w:val="00FC786F"/>
    <w:rsid w:val="00FD0023"/>
    <w:rsid w:val="00FD2AC6"/>
    <w:rsid w:val="00FD31D5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11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3</cp:revision>
  <cp:lastPrinted>2020-08-29T17:12:00Z</cp:lastPrinted>
  <dcterms:created xsi:type="dcterms:W3CDTF">2020-10-13T19:42:00Z</dcterms:created>
  <dcterms:modified xsi:type="dcterms:W3CDTF">2020-10-13T19:58:00Z</dcterms:modified>
</cp:coreProperties>
</file>